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87" w:rsidRDefault="00186C87" w:rsidP="00186C87">
      <w:r w:rsidRPr="00356055">
        <w:rPr>
          <w:b/>
          <w:bCs/>
        </w:rPr>
        <w:t>Title</w:t>
      </w:r>
      <w:r w:rsidRPr="00356055">
        <w:t>:  Understanding ecological systems through geographical comparison</w:t>
      </w:r>
    </w:p>
    <w:p w:rsidR="009E2E25" w:rsidRPr="00356055" w:rsidRDefault="009E2E25" w:rsidP="009E2E25">
      <w:pPr>
        <w:ind w:firstLine="720"/>
      </w:pPr>
      <w:r w:rsidRPr="009E2E25">
        <w:t>http://www.montana.edu/hansen/newpages/coursestaught.htm</w:t>
      </w:r>
    </w:p>
    <w:p w:rsidR="006F1CA5" w:rsidRDefault="006F1CA5" w:rsidP="00186C87">
      <w:pPr>
        <w:rPr>
          <w:b/>
          <w:bCs/>
        </w:rPr>
      </w:pPr>
    </w:p>
    <w:p w:rsidR="00186C87" w:rsidRPr="00356055" w:rsidRDefault="00186C87" w:rsidP="00186C87">
      <w:r w:rsidRPr="00356055">
        <w:rPr>
          <w:b/>
          <w:bCs/>
        </w:rPr>
        <w:t>Instructor</w:t>
      </w:r>
      <w:r w:rsidRPr="00356055">
        <w:t>:  Andrew Hansen</w:t>
      </w:r>
    </w:p>
    <w:p w:rsidR="006F1CA5" w:rsidRDefault="006F1CA5" w:rsidP="00186C87">
      <w:pPr>
        <w:rPr>
          <w:b/>
          <w:bCs/>
        </w:rPr>
      </w:pPr>
    </w:p>
    <w:p w:rsidR="0058469D" w:rsidRDefault="0058469D" w:rsidP="00186C87">
      <w:pPr>
        <w:rPr>
          <w:b/>
          <w:bCs/>
        </w:rPr>
      </w:pPr>
    </w:p>
    <w:p w:rsidR="00186C87" w:rsidRPr="00356055" w:rsidRDefault="00186C87" w:rsidP="00186C87">
      <w:r w:rsidRPr="00356055">
        <w:rPr>
          <w:b/>
          <w:bCs/>
        </w:rPr>
        <w:t>Rubric and Venue</w:t>
      </w:r>
      <w:r w:rsidRPr="00356055">
        <w:t>:  BIO</w:t>
      </w:r>
      <w:r>
        <w:t>E</w:t>
      </w:r>
      <w:r w:rsidRPr="00356055">
        <w:t xml:space="preserve"> 494 (1 cr) or BIO</w:t>
      </w:r>
      <w:r>
        <w:t>E</w:t>
      </w:r>
      <w:r w:rsidRPr="00356055">
        <w:t xml:space="preserve"> 594 (1 cr), Mondays 3-4 pm, Lewis 407</w:t>
      </w:r>
    </w:p>
    <w:p w:rsidR="006F1CA5" w:rsidRDefault="006F1CA5" w:rsidP="005C2CA8">
      <w:pPr>
        <w:rPr>
          <w:b/>
          <w:bCs/>
        </w:rPr>
      </w:pPr>
    </w:p>
    <w:p w:rsidR="00186C87" w:rsidRPr="00356055" w:rsidRDefault="00186C87" w:rsidP="005C2CA8">
      <w:r w:rsidRPr="00356055">
        <w:rPr>
          <w:b/>
          <w:bCs/>
        </w:rPr>
        <w:t xml:space="preserve">Overview: </w:t>
      </w:r>
      <w:r w:rsidR="005C2CA8">
        <w:rPr>
          <w:b/>
          <w:bCs/>
        </w:rPr>
        <w:t xml:space="preserve"> </w:t>
      </w:r>
      <w:r w:rsidRPr="00356055">
        <w:t xml:space="preserve">This readings and discussion course is aimed at helping to develop a 3-5 credit 400-level ecology course that would be offered annually starting in 2013.  Advanced undergraduates and graduates are invited to enroll.   </w:t>
      </w:r>
    </w:p>
    <w:p w:rsidR="0086241E" w:rsidRDefault="00826D30" w:rsidP="005F6AD8">
      <w:pPr>
        <w:ind w:firstLine="720"/>
      </w:pPr>
      <w:r>
        <w:t xml:space="preserve">The class will examine forested biomes as integrated ecological systems, </w:t>
      </w:r>
      <w:r w:rsidR="0086241E">
        <w:t>compare</w:t>
      </w:r>
      <w:r>
        <w:t xml:space="preserve"> similarities and differences among biomes</w:t>
      </w:r>
      <w:r w:rsidR="0086241E">
        <w:t xml:space="preserve"> in order to better understand general ecological principles, and consider implications for place-based management.  </w:t>
      </w:r>
      <w:r>
        <w:t xml:space="preserve"> </w:t>
      </w:r>
      <w:r w:rsidR="0086241E">
        <w:t>The class will build on the sub</w:t>
      </w:r>
      <w:r w:rsidR="0088749F">
        <w:t>-disciplines</w:t>
      </w:r>
      <w:r w:rsidR="0086241E">
        <w:t xml:space="preserve"> of population, community, and ecosystem ecology to study “ecological systems”.  </w:t>
      </w:r>
      <w:r w:rsidR="005F6AD8">
        <w:t>Ecological systems encompass all levels of organizations and integration of all or many sub</w:t>
      </w:r>
      <w:r w:rsidR="00062AC0">
        <w:t>-</w:t>
      </w:r>
      <w:r w:rsidR="005F6AD8">
        <w:t>disciplines in ecology is necessary to understand and manage them.  The use of sub</w:t>
      </w:r>
      <w:r w:rsidR="00062AC0">
        <w:t>-</w:t>
      </w:r>
      <w:r w:rsidR="005F6AD8">
        <w:t>di</w:t>
      </w:r>
      <w:r w:rsidR="00062AC0">
        <w:t>s</w:t>
      </w:r>
      <w:r w:rsidR="005F6AD8">
        <w:t>ciplines in ecology has helped us simplify ecological systems and imp</w:t>
      </w:r>
      <w:r w:rsidR="00062AC0">
        <w:t>r</w:t>
      </w:r>
      <w:r w:rsidR="005F6AD8">
        <w:t xml:space="preserve">ove understanding of components of the systems. </w:t>
      </w:r>
      <w:r w:rsidR="0086241E">
        <w:t xml:space="preserve"> An important step in ecology is </w:t>
      </w:r>
      <w:r w:rsidR="00156863">
        <w:t>“</w:t>
      </w:r>
      <w:r w:rsidR="0086241E">
        <w:t xml:space="preserve">putting the pieces </w:t>
      </w:r>
      <w:r w:rsidR="00156863">
        <w:t xml:space="preserve">back </w:t>
      </w:r>
      <w:r w:rsidR="0086241E">
        <w:t>together</w:t>
      </w:r>
      <w:r w:rsidR="00156863">
        <w:t>”</w:t>
      </w:r>
      <w:r w:rsidR="0086241E">
        <w:t xml:space="preserve"> to understand and manage integrated ecological systems.</w:t>
      </w:r>
    </w:p>
    <w:p w:rsidR="00186C87" w:rsidRPr="00356055" w:rsidRDefault="00186C87" w:rsidP="00186C87">
      <w:r w:rsidRPr="00356055">
        <w:t xml:space="preserve">           </w:t>
      </w:r>
      <w:r w:rsidR="0088749F">
        <w:t xml:space="preserve">We will approach the study of </w:t>
      </w:r>
      <w:r w:rsidRPr="00356055">
        <w:t xml:space="preserve">ecological systems by examining how they differ across the globe and identify the overarching principles that govern these differences.  Traditionally, ecologists have studied one or a few ecological systems in depth and their understanding of physiology, population dynamics, community interactions, ecosystem processes and human land use was heavily influenced by those particular systems.  New technology now allows us to know </w:t>
      </w:r>
      <w:r w:rsidR="00156863" w:rsidRPr="00356055">
        <w:t xml:space="preserve">the </w:t>
      </w:r>
      <w:r w:rsidRPr="00356055">
        <w:t>in</w:t>
      </w:r>
      <w:r w:rsidR="0088749F">
        <w:t>-</w:t>
      </w:r>
      <w:r w:rsidRPr="00356055">
        <w:t xml:space="preserve">depth functioning of many types of ecological systems.  Through comparison across biomes, we can better understand the factors that govern </w:t>
      </w:r>
      <w:r w:rsidR="0088749F">
        <w:t xml:space="preserve">ecological systems </w:t>
      </w:r>
      <w:r w:rsidRPr="00356055">
        <w:t xml:space="preserve">in particular locations.  The role of </w:t>
      </w:r>
      <w:r w:rsidR="00156863">
        <w:t>grazing</w:t>
      </w:r>
      <w:r w:rsidRPr="00356055">
        <w:t xml:space="preserve"> in driving biodiversity, for example, varies with soil fertility and ecosystem productivity.  </w:t>
      </w:r>
      <w:r w:rsidR="00156863">
        <w:t>Grazing</w:t>
      </w:r>
      <w:r w:rsidRPr="00356055">
        <w:t xml:space="preserve"> can reduce diversity in low productivity systems and increase it in productive systems.  Hence, the management of </w:t>
      </w:r>
      <w:r w:rsidR="00156863">
        <w:t>cattle or wildlife stocking density</w:t>
      </w:r>
      <w:r w:rsidRPr="00356055">
        <w:t xml:space="preserve"> </w:t>
      </w:r>
      <w:r w:rsidR="00156863">
        <w:t xml:space="preserve">should </w:t>
      </w:r>
      <w:r w:rsidRPr="00356055">
        <w:t>differ among ecosystems to achieve biodiversity objectives</w:t>
      </w:r>
    </w:p>
    <w:p w:rsidR="00186C87" w:rsidRPr="00356055" w:rsidRDefault="00186C87" w:rsidP="00186C87">
      <w:r w:rsidRPr="00356055">
        <w:rPr>
          <w:b/>
          <w:bCs/>
        </w:rPr>
        <w:t> </w:t>
      </w:r>
    </w:p>
    <w:p w:rsidR="00186C87" w:rsidRDefault="00186C87" w:rsidP="00186C87">
      <w:r w:rsidRPr="00356055">
        <w:rPr>
          <w:b/>
          <w:bCs/>
        </w:rPr>
        <w:t>Goals</w:t>
      </w:r>
      <w:r w:rsidRPr="00356055">
        <w:t xml:space="preserve">: </w:t>
      </w:r>
    </w:p>
    <w:p w:rsidR="0088749F" w:rsidRDefault="00186C87" w:rsidP="00186C87">
      <w:pPr>
        <w:ind w:left="720"/>
      </w:pPr>
      <w:r w:rsidRPr="00356055">
        <w:t xml:space="preserve">1.  </w:t>
      </w:r>
      <w:r w:rsidR="0088749F">
        <w:t>Integrate subdisciplines in ecology to understand “ecological systems”.</w:t>
      </w:r>
    </w:p>
    <w:p w:rsidR="0088749F" w:rsidRDefault="0088749F" w:rsidP="00186C87">
      <w:pPr>
        <w:ind w:left="720"/>
      </w:pPr>
      <w:r>
        <w:t xml:space="preserve">2.  Better understand general ecological principles </w:t>
      </w:r>
      <w:r w:rsidR="00156863">
        <w:t>through</w:t>
      </w:r>
      <w:r>
        <w:t xml:space="preserve"> comparison among biomes.</w:t>
      </w:r>
    </w:p>
    <w:p w:rsidR="00186C87" w:rsidRPr="00356055" w:rsidRDefault="0088749F" w:rsidP="00186C87">
      <w:pPr>
        <w:ind w:left="720"/>
      </w:pPr>
      <w:r>
        <w:t xml:space="preserve">3.  </w:t>
      </w:r>
      <w:r w:rsidR="00186C87" w:rsidRPr="00356055">
        <w:t>Draw on th</w:t>
      </w:r>
      <w:r>
        <w:t xml:space="preserve">ese principles to better </w:t>
      </w:r>
      <w:r w:rsidR="00186C87" w:rsidRPr="00356055">
        <w:t>tailor</w:t>
      </w:r>
      <w:r>
        <w:t xml:space="preserve"> </w:t>
      </w:r>
      <w:r w:rsidR="00186C87" w:rsidRPr="00356055">
        <w:t xml:space="preserve">conservation and management strategies to local </w:t>
      </w:r>
      <w:r>
        <w:t>places</w:t>
      </w:r>
      <w:r w:rsidR="00186C87" w:rsidRPr="00356055">
        <w:t>.</w:t>
      </w:r>
    </w:p>
    <w:p w:rsidR="005C2CA8" w:rsidRDefault="005C2CA8" w:rsidP="005C2CA8">
      <w:pPr>
        <w:rPr>
          <w:b/>
          <w:bCs/>
        </w:rPr>
      </w:pPr>
    </w:p>
    <w:p w:rsidR="005C2CA8" w:rsidRPr="00356055" w:rsidRDefault="005C2CA8" w:rsidP="005C2CA8">
      <w:r w:rsidRPr="00356055">
        <w:rPr>
          <w:b/>
          <w:bCs/>
        </w:rPr>
        <w:t>Prerequisite</w:t>
      </w:r>
      <w:r>
        <w:rPr>
          <w:b/>
          <w:bCs/>
        </w:rPr>
        <w:t xml:space="preserve">: </w:t>
      </w:r>
      <w:r w:rsidRPr="00356055">
        <w:t xml:space="preserve"> </w:t>
      </w:r>
      <w:r w:rsidRPr="00356055">
        <w:rPr>
          <w:b/>
          <w:bCs/>
        </w:rPr>
        <w:t>BIOB 370</w:t>
      </w:r>
      <w:r w:rsidRPr="00356055">
        <w:t xml:space="preserve"> Principles of Ecology or equivalent.</w:t>
      </w:r>
    </w:p>
    <w:p w:rsidR="00186C87" w:rsidRPr="00356055" w:rsidRDefault="00186C87" w:rsidP="00186C87">
      <w:r w:rsidRPr="00356055">
        <w:rPr>
          <w:b/>
          <w:bCs/>
        </w:rPr>
        <w:t> </w:t>
      </w:r>
    </w:p>
    <w:p w:rsidR="00186C87" w:rsidRPr="00356055" w:rsidRDefault="00186C87" w:rsidP="00186C87">
      <w:r w:rsidRPr="00356055">
        <w:rPr>
          <w:b/>
          <w:bCs/>
        </w:rPr>
        <w:t>Course Structure</w:t>
      </w:r>
      <w:r w:rsidRPr="00356055">
        <w:t>:</w:t>
      </w:r>
    </w:p>
    <w:p w:rsidR="00186C87" w:rsidRPr="00356055" w:rsidRDefault="00186C87" w:rsidP="00186C87">
      <w:pPr>
        <w:pStyle w:val="ListParagraph"/>
        <w:numPr>
          <w:ilvl w:val="0"/>
          <w:numId w:val="1"/>
        </w:numPr>
      </w:pPr>
      <w:r w:rsidRPr="00356055">
        <w:t xml:space="preserve">1-credit reading/discussion course with readings draw from text books and peer-reviewed journal articles.  </w:t>
      </w:r>
    </w:p>
    <w:p w:rsidR="002771FD" w:rsidRDefault="005C2CA8" w:rsidP="00186C87">
      <w:pPr>
        <w:pStyle w:val="ListParagraph"/>
        <w:numPr>
          <w:ilvl w:val="0"/>
          <w:numId w:val="1"/>
        </w:numPr>
      </w:pPr>
      <w:r>
        <w:t>A brief lecture will be followed by class discussion.</w:t>
      </w:r>
    </w:p>
    <w:p w:rsidR="002771FD" w:rsidRDefault="005C2CA8" w:rsidP="00186C87">
      <w:pPr>
        <w:pStyle w:val="ListParagraph"/>
        <w:numPr>
          <w:ilvl w:val="0"/>
          <w:numId w:val="1"/>
        </w:numPr>
      </w:pPr>
      <w:r>
        <w:t>Students will work in teams of two to develop a 10</w:t>
      </w:r>
      <w:r w:rsidR="00156863">
        <w:t>-</w:t>
      </w:r>
      <w:r>
        <w:t>min</w:t>
      </w:r>
      <w:r w:rsidR="00156863">
        <w:t>ute</w:t>
      </w:r>
      <w:r>
        <w:t xml:space="preserve"> presentation contrasting an ecological issue of interest between two biomes. </w:t>
      </w:r>
    </w:p>
    <w:p w:rsidR="00186C87" w:rsidRDefault="00186C87" w:rsidP="00186C87">
      <w:pPr>
        <w:rPr>
          <w:b/>
          <w:bCs/>
        </w:rPr>
      </w:pPr>
    </w:p>
    <w:p w:rsidR="005C2CA8" w:rsidRDefault="005C2CA8" w:rsidP="00186C87">
      <w:pPr>
        <w:rPr>
          <w:bCs/>
        </w:rPr>
      </w:pPr>
      <w:r>
        <w:rPr>
          <w:b/>
          <w:bCs/>
        </w:rPr>
        <w:t xml:space="preserve">Grading: </w:t>
      </w:r>
      <w:r w:rsidRPr="005C2CA8">
        <w:rPr>
          <w:bCs/>
        </w:rPr>
        <w:t>Pass/Fail</w:t>
      </w:r>
      <w:r w:rsidR="00816097">
        <w:rPr>
          <w:bCs/>
        </w:rPr>
        <w:t>.  Based on participation in class, evidence of completion of readings, and final presentation.</w:t>
      </w:r>
    </w:p>
    <w:p w:rsidR="00816097" w:rsidRDefault="00816097" w:rsidP="00186C87">
      <w:pPr>
        <w:rPr>
          <w:bCs/>
        </w:rPr>
      </w:pPr>
    </w:p>
    <w:p w:rsidR="006F1CA5" w:rsidRPr="006F1CA5" w:rsidRDefault="006F1CA5" w:rsidP="00186C87">
      <w:pPr>
        <w:rPr>
          <w:b/>
          <w:bCs/>
        </w:rPr>
      </w:pPr>
      <w:r w:rsidRPr="006F1CA5">
        <w:rPr>
          <w:b/>
          <w:bCs/>
        </w:rPr>
        <w:t>Textbook</w:t>
      </w:r>
      <w:r>
        <w:rPr>
          <w:b/>
          <w:bCs/>
        </w:rPr>
        <w:t>:</w:t>
      </w:r>
    </w:p>
    <w:p w:rsidR="006F1CA5" w:rsidRPr="006F1CA5" w:rsidRDefault="006F1CA5" w:rsidP="00186C87">
      <w:pPr>
        <w:rPr>
          <w:bCs/>
        </w:rPr>
      </w:pPr>
      <w:r w:rsidRPr="006F1CA5">
        <w:rPr>
          <w:bCs/>
        </w:rPr>
        <w:t>Chapin, III, F. Stuart, Matson, Pamela A., Vitousek, Peter M. 2011.  Principles of Terrestrial Ecosystem Ecology.  Springer (http://www.springerlink.com/content/978-1-4419-9503-2/contents/)</w:t>
      </w:r>
    </w:p>
    <w:p w:rsidR="00B133A3" w:rsidRPr="00B133A3" w:rsidRDefault="00B133A3" w:rsidP="00B133A3">
      <w:pPr>
        <w:jc w:val="center"/>
        <w:rPr>
          <w:b/>
        </w:rPr>
      </w:pPr>
      <w:r w:rsidRPr="00B133A3">
        <w:rPr>
          <w:b/>
        </w:rPr>
        <w:t>Schedule</w:t>
      </w:r>
    </w:p>
    <w:p w:rsidR="00B133A3" w:rsidRDefault="00B133A3" w:rsidP="00E01CD8"/>
    <w:p w:rsidR="00B133A3" w:rsidRDefault="00B133A3" w:rsidP="00E01CD8">
      <w:r w:rsidRPr="00B133A3">
        <w:rPr>
          <w:u w:val="single"/>
        </w:rPr>
        <w:t>Date</w:t>
      </w:r>
      <w:r>
        <w:tab/>
      </w:r>
      <w:r>
        <w:tab/>
      </w:r>
      <w:r w:rsidRPr="00B133A3">
        <w:rPr>
          <w:u w:val="single"/>
        </w:rPr>
        <w:t>Topic</w:t>
      </w:r>
      <w:r w:rsidR="00A97AE7">
        <w:rPr>
          <w:u w:val="single"/>
        </w:rPr>
        <w:t xml:space="preserve"> and</w:t>
      </w:r>
      <w:r w:rsidR="005C2CA8">
        <w:rPr>
          <w:u w:val="single"/>
        </w:rPr>
        <w:t xml:space="preserve"> Tentative </w:t>
      </w:r>
      <w:r w:rsidRPr="00B133A3">
        <w:rPr>
          <w:u w:val="single"/>
        </w:rPr>
        <w:t>Reading</w:t>
      </w:r>
    </w:p>
    <w:p w:rsidR="00B133A3" w:rsidRDefault="00B133A3" w:rsidP="00E01CD8"/>
    <w:p w:rsidR="00E01CD8" w:rsidRDefault="00E01CD8" w:rsidP="00E01CD8">
      <w:r>
        <w:t>Jan 16</w:t>
      </w:r>
      <w:r>
        <w:tab/>
      </w:r>
      <w:r w:rsidR="00A97AE7">
        <w:tab/>
      </w:r>
      <w:r>
        <w:t>Martin Luther King Day (No Class)</w:t>
      </w:r>
    </w:p>
    <w:p w:rsidR="00E01CD8" w:rsidRDefault="00E01CD8" w:rsidP="00E01CD8"/>
    <w:p w:rsidR="00A97AE7" w:rsidRDefault="00E01CD8" w:rsidP="00E01CD8">
      <w:r>
        <w:t>Jan 23</w:t>
      </w:r>
      <w:r w:rsidR="00B133A3">
        <w:t xml:space="preserve">  </w:t>
      </w:r>
      <w:r w:rsidR="00A97AE7">
        <w:tab/>
      </w:r>
      <w:r w:rsidR="00B133A3">
        <w:t>Conceptual models of ecological systems</w:t>
      </w:r>
      <w:r w:rsidR="00A97AE7">
        <w:t xml:space="preserve">, </w:t>
      </w:r>
      <w:r w:rsidR="00B133A3">
        <w:t>Class orientation</w:t>
      </w:r>
      <w:r w:rsidR="00A97AE7" w:rsidRPr="00A97AE7">
        <w:t xml:space="preserve"> </w:t>
      </w:r>
    </w:p>
    <w:p w:rsidR="00B133A3" w:rsidRDefault="006679A6" w:rsidP="00ED59C8">
      <w:pPr>
        <w:ind w:left="2880" w:hanging="720"/>
      </w:pPr>
      <w:r w:rsidRPr="006679A6">
        <w:t>Pickett, S.T.A., J. Kolasa, C.G. Jones.  2007.  Ecological Understanding: The Nature of Theory and the Theory of Nature.  Elsevier, Boston.  Ch</w:t>
      </w:r>
      <w:r>
        <w:t>apter 1 Integration in Ecology, pgs 3-17, 27-32).</w:t>
      </w:r>
      <w:r w:rsidRPr="006679A6">
        <w:t xml:space="preserve">  </w:t>
      </w:r>
    </w:p>
    <w:p w:rsidR="006679A6" w:rsidRDefault="006679A6" w:rsidP="00E01CD8"/>
    <w:p w:rsidR="00AF77F4" w:rsidRDefault="00E01CD8" w:rsidP="00E01CD8">
      <w:r>
        <w:t>Jan 30</w:t>
      </w:r>
      <w:r w:rsidR="00B133A3">
        <w:tab/>
      </w:r>
      <w:r w:rsidR="00AF77F4">
        <w:tab/>
      </w:r>
      <w:r w:rsidR="00B133A3">
        <w:t>Terrestrial forest biomes of the world</w:t>
      </w:r>
      <w:r w:rsidR="00B133A3">
        <w:tab/>
      </w:r>
    </w:p>
    <w:p w:rsidR="00E01CD8" w:rsidRDefault="00AF77F4" w:rsidP="00ED59C8">
      <w:pPr>
        <w:ind w:left="2880" w:hanging="720"/>
      </w:pPr>
      <w:r>
        <w:rPr>
          <w:noProof/>
        </w:rPr>
        <w:t>Chapin, III, F. Stuart, Matson, Pamela A., Vitousek, Peter M.</w:t>
      </w:r>
      <w:r w:rsidRPr="00ED37A9">
        <w:rPr>
          <w:noProof/>
        </w:rPr>
        <w:t xml:space="preserve"> </w:t>
      </w:r>
      <w:r>
        <w:rPr>
          <w:noProof/>
        </w:rPr>
        <w:t>2011.  Principles of Terrestrial Ecosystem Ecology.  Springer, New York.  Chapter 2.  Earth’s climate system, pgs 23-26, 30-62.</w:t>
      </w:r>
      <w:r w:rsidR="00B133A3">
        <w:tab/>
      </w:r>
      <w:r w:rsidR="00B133A3">
        <w:tab/>
      </w:r>
      <w:r w:rsidR="00B133A3">
        <w:tab/>
      </w:r>
    </w:p>
    <w:p w:rsidR="00074FB3" w:rsidRDefault="00E01CD8" w:rsidP="00E01CD8">
      <w:r>
        <w:t>Feb 6</w:t>
      </w:r>
      <w:r w:rsidR="00B133A3">
        <w:t xml:space="preserve">  </w:t>
      </w:r>
      <w:r w:rsidR="00074FB3">
        <w:t xml:space="preserve"> </w:t>
      </w:r>
      <w:r w:rsidR="00ED59C8">
        <w:tab/>
      </w:r>
      <w:r w:rsidR="00074FB3">
        <w:t>Primary productivity: controls, patterns, consequences</w:t>
      </w:r>
    </w:p>
    <w:p w:rsidR="009216BC" w:rsidRDefault="009216BC" w:rsidP="00ED59C8">
      <w:pPr>
        <w:ind w:left="2880" w:hanging="720"/>
      </w:pPr>
      <w:r>
        <w:rPr>
          <w:noProof/>
        </w:rPr>
        <w:t>Chapin, III, F. Stuart, Matson, Pamela A., Vitousek, Peter M.</w:t>
      </w:r>
      <w:r w:rsidRPr="00ED37A9">
        <w:rPr>
          <w:noProof/>
        </w:rPr>
        <w:t xml:space="preserve"> </w:t>
      </w:r>
      <w:r>
        <w:rPr>
          <w:noProof/>
        </w:rPr>
        <w:t>2011.  Principles of Terrestrial Ecosystem Ecology.  Springer, New York.  Chapter 5.  Carbon inputs to ecosystems, pgs 123-128, 134-156</w:t>
      </w:r>
      <w:r w:rsidR="00B209F4">
        <w:rPr>
          <w:noProof/>
        </w:rPr>
        <w:t xml:space="preserve"> </w:t>
      </w:r>
      <w:r w:rsidR="00B209F4" w:rsidRPr="00B209F4">
        <w:rPr>
          <w:noProof/>
        </w:rPr>
        <w:t>(Omit C4 and CAM photosynthesis)</w:t>
      </w:r>
      <w:r>
        <w:rPr>
          <w:noProof/>
        </w:rPr>
        <w:t>.</w:t>
      </w:r>
    </w:p>
    <w:p w:rsidR="00E01CD8" w:rsidRDefault="00E01CD8" w:rsidP="00E01CD8"/>
    <w:p w:rsidR="00E01CD8" w:rsidRDefault="00E01CD8" w:rsidP="00E01CD8">
      <w:r>
        <w:t>Feb 13</w:t>
      </w:r>
      <w:r w:rsidR="00074FB3">
        <w:t xml:space="preserve"> </w:t>
      </w:r>
      <w:r w:rsidR="00ED59C8">
        <w:tab/>
      </w:r>
      <w:r w:rsidR="00074FB3">
        <w:t xml:space="preserve"> Primary productivity: comparison among biomes</w:t>
      </w:r>
    </w:p>
    <w:p w:rsidR="00687983" w:rsidRDefault="00687983" w:rsidP="00687983">
      <w:pPr>
        <w:ind w:left="2880" w:hanging="720"/>
      </w:pPr>
      <w:r>
        <w:t>Running, S. W., R. R. Nemani, F. A. Heinsch, Z. Zhao, M. Reeves, and H. Hashimoto. 2004. A continuous satellite derived measure of global terrestrial primary production. BioScience 54:547–560. Read pgs: 547-548 (omit Relating NDVI, APAR…), 550-559.</w:t>
      </w:r>
    </w:p>
    <w:p w:rsidR="00687983" w:rsidRDefault="00687983" w:rsidP="00687983">
      <w:pPr>
        <w:ind w:left="2880" w:hanging="720"/>
      </w:pPr>
      <w:r>
        <w:t xml:space="preserve">Huston, M. A., and S. Wolverton.  2009.    The global distribution of net primary production: resolving the paradox.  Ecological Monographs.  </w:t>
      </w:r>
      <w:r w:rsidRPr="00CD38DC">
        <w:t>79(3), 2009, pp. 343–377</w:t>
      </w:r>
      <w:r>
        <w:t>. Read pgs: 343-343 (Introduction); 346 (Patterns of Terrestrial NPP and Nutrients – 350 (Omit Addressing the Paradox); 351 (Direct Measurements of NPP in Forest Ecosystems) – 353; 368-369.</w:t>
      </w:r>
    </w:p>
    <w:p w:rsidR="00687983" w:rsidRDefault="00687983" w:rsidP="00687983">
      <w:pPr>
        <w:ind w:left="2880" w:hanging="720"/>
      </w:pPr>
      <w:r>
        <w:t>Chapin et al. 2011.  Chapter 6. Plant Carbon Budgets.  Pgs. 157, 169 (Environmental and Species Controls) – 172, 178 (</w:t>
      </w:r>
      <w:r w:rsidRPr="00714BDD">
        <w:t>Biome Differences in NPP</w:t>
      </w:r>
      <w:r>
        <w:t xml:space="preserve">) – 180.    </w:t>
      </w:r>
    </w:p>
    <w:p w:rsidR="00E01CD8" w:rsidRDefault="00E01CD8" w:rsidP="00E01CD8"/>
    <w:p w:rsidR="00B538D7" w:rsidRDefault="00B538D7" w:rsidP="00E01CD8"/>
    <w:p w:rsidR="00E01CD8" w:rsidRDefault="00E01CD8" w:rsidP="00E01CD8">
      <w:r>
        <w:lastRenderedPageBreak/>
        <w:t>Feb 20</w:t>
      </w:r>
      <w:r>
        <w:tab/>
      </w:r>
      <w:r w:rsidR="00ED59C8">
        <w:tab/>
      </w:r>
      <w:r>
        <w:t>President’s Day (No Class)</w:t>
      </w:r>
    </w:p>
    <w:p w:rsidR="00E01CD8" w:rsidRDefault="00E01CD8" w:rsidP="00E01CD8"/>
    <w:p w:rsidR="00E01CD8" w:rsidRDefault="00E01CD8" w:rsidP="0075205D">
      <w:r>
        <w:t>Feb 27</w:t>
      </w:r>
      <w:r w:rsidR="00074FB3">
        <w:t xml:space="preserve">  </w:t>
      </w:r>
      <w:r w:rsidR="00ED59C8">
        <w:tab/>
      </w:r>
      <w:r w:rsidR="0075205D">
        <w:t>Home range size and body size</w:t>
      </w:r>
    </w:p>
    <w:p w:rsidR="0075205D" w:rsidRDefault="0075205D" w:rsidP="0075205D">
      <w:pPr>
        <w:ind w:left="2880" w:hanging="720"/>
      </w:pPr>
      <w:r w:rsidRPr="0075205D">
        <w:t>Harestad, A. S., and F. L. Bunnell. 1979. Home range and body weight-A reevaluation. Ecology 60:389-402.</w:t>
      </w:r>
      <w:r w:rsidR="00D90893">
        <w:t xml:space="preserve"> Read all pages.</w:t>
      </w:r>
    </w:p>
    <w:p w:rsidR="0075205D" w:rsidRDefault="0075205D" w:rsidP="0075205D">
      <w:pPr>
        <w:ind w:left="2880" w:hanging="720"/>
      </w:pPr>
      <w:r w:rsidRPr="0075205D">
        <w:t>Huston, M. A., and S. Wolverton.  2011.  Regulation of animal body size by eNPP, Bergmann’s rule, and related phenomena.  Ecological Monographs 81:349-405.</w:t>
      </w:r>
      <w:r w:rsidR="00D90893">
        <w:t xml:space="preserve">  Read pgs 349-365 (down to “Non-latitudinal Variation in Body Size”), 388-393.</w:t>
      </w:r>
    </w:p>
    <w:p w:rsidR="001E2DDF" w:rsidRDefault="001E2DDF" w:rsidP="00E01CD8"/>
    <w:p w:rsidR="0075205D" w:rsidRDefault="00E01CD8" w:rsidP="00A10FB2">
      <w:r>
        <w:t>Mar 5</w:t>
      </w:r>
      <w:r w:rsidR="00074FB3">
        <w:t xml:space="preserve">   </w:t>
      </w:r>
      <w:r w:rsidR="00ED59C8">
        <w:tab/>
      </w:r>
      <w:r w:rsidR="00980837">
        <w:t>Herbivore abundance and richness</w:t>
      </w:r>
    </w:p>
    <w:p w:rsidR="00980837" w:rsidRDefault="00980837" w:rsidP="00980837">
      <w:pPr>
        <w:ind w:left="2880" w:hanging="720"/>
      </w:pPr>
      <w:r w:rsidRPr="00980837">
        <w:t>Oiff, H., M. E. Richie, and H. H. T. Prins.  2002.  Global environmental controls of diversity in large herbivores.  Nature 415:901-904.</w:t>
      </w:r>
    </w:p>
    <w:p w:rsidR="001E2DDF" w:rsidRDefault="001E2DDF" w:rsidP="00E01CD8"/>
    <w:p w:rsidR="00E01CD8" w:rsidRDefault="00E01CD8" w:rsidP="00E01CD8">
      <w:r>
        <w:t>Mar 12</w:t>
      </w:r>
      <w:r>
        <w:tab/>
      </w:r>
      <w:r w:rsidR="00A97AE7">
        <w:t xml:space="preserve">  </w:t>
      </w:r>
      <w:r w:rsidR="00ED59C8">
        <w:tab/>
      </w:r>
      <w:r>
        <w:t>Spring Break (No Class)</w:t>
      </w:r>
    </w:p>
    <w:p w:rsidR="00E01CD8" w:rsidRDefault="00E01CD8" w:rsidP="00E01CD8"/>
    <w:p w:rsidR="00A10FB2" w:rsidRPr="00D06E1C" w:rsidRDefault="00E01CD8" w:rsidP="00E10432">
      <w:r w:rsidRPr="00D06E1C">
        <w:t>Mar 19</w:t>
      </w:r>
      <w:r w:rsidR="00074FB3" w:rsidRPr="00D06E1C">
        <w:t xml:space="preserve">  </w:t>
      </w:r>
      <w:r w:rsidR="00ED59C8" w:rsidRPr="00D06E1C">
        <w:tab/>
      </w:r>
      <w:r w:rsidR="00A10FB2" w:rsidRPr="00D06E1C">
        <w:t xml:space="preserve"> Habitat complexity: controls, patterns, consequences</w:t>
      </w:r>
    </w:p>
    <w:p w:rsidR="00A10FB2" w:rsidRPr="00B8497C" w:rsidRDefault="00A10FB2" w:rsidP="00A10FB2">
      <w:pPr>
        <w:ind w:left="2880" w:hanging="720"/>
        <w:rPr>
          <w:noProof/>
          <w:u w:val="single"/>
        </w:rPr>
      </w:pPr>
      <w:r w:rsidRPr="00D06E1C">
        <w:rPr>
          <w:noProof/>
        </w:rPr>
        <w:t>Chapin, III, F. Stuart, Matson, Pamela A., Vitousek, Peter M. 2011.  Principles of Terrestrial Ecosystem Ecology.  Springer, New York.  Chapter 13.  Landscape heterogeneity and ecosystem dynamics, pgs 369-397</w:t>
      </w:r>
      <w:r w:rsidRPr="00B8497C">
        <w:rPr>
          <w:noProof/>
          <w:u w:val="single"/>
        </w:rPr>
        <w:t>.</w:t>
      </w:r>
    </w:p>
    <w:p w:rsidR="00E01CD8" w:rsidRDefault="00E01CD8" w:rsidP="00E01CD8"/>
    <w:p w:rsidR="0003051A" w:rsidRDefault="0003051A" w:rsidP="00E01CD8">
      <w:r>
        <w:t>Mar 26</w:t>
      </w:r>
      <w:r>
        <w:tab/>
      </w:r>
      <w:r>
        <w:tab/>
      </w:r>
      <w:r w:rsidRPr="0003051A">
        <w:t>Habitat complexity:</w:t>
      </w:r>
      <w:r>
        <w:t xml:space="preserve"> C</w:t>
      </w:r>
      <w:r w:rsidRPr="0003051A">
        <w:t>omparison among biomes</w:t>
      </w:r>
      <w:r w:rsidR="00DB220E">
        <w:t xml:space="preserve"> – Student lead discussion.</w:t>
      </w:r>
    </w:p>
    <w:p w:rsidR="0003051A" w:rsidRDefault="0003051A" w:rsidP="0003051A">
      <w:pPr>
        <w:ind w:left="2880" w:hanging="720"/>
      </w:pPr>
      <w:r w:rsidRPr="0003051A">
        <w:t>Verschuyl, J.P., A.J. Hansen, D.B. McWethy, R. Sallabanks, R.L. Hutto.  2008.  Is the effect of forest structure on bird diversity modified by forest productivity?  Ecological Applications 18(5), 1155-1170.</w:t>
      </w:r>
    </w:p>
    <w:p w:rsidR="0003051A" w:rsidRDefault="0003051A" w:rsidP="0003051A">
      <w:pPr>
        <w:ind w:left="2880" w:hanging="720"/>
      </w:pPr>
      <w:r w:rsidRPr="0003051A">
        <w:t>Hansen, A. J., L. Baril, J. Watts, F.  Kasmer, T</w:t>
      </w:r>
      <w:r>
        <w:t>.</w:t>
      </w:r>
      <w:r w:rsidRPr="0003051A">
        <w:t xml:space="preserve"> Ipolyi, R. Winton. In </w:t>
      </w:r>
      <w:r>
        <w:t>Prep</w:t>
      </w:r>
      <w:r w:rsidRPr="0003051A">
        <w:t xml:space="preserve">. Towards generality in fragmentation theory: Does ecosystem biomass predict edge effects?  Forest Ecology and Management.  </w:t>
      </w:r>
    </w:p>
    <w:p w:rsidR="00DB220E" w:rsidRDefault="00DB220E" w:rsidP="00DB220E">
      <w:pPr>
        <w:ind w:left="2160" w:hanging="720"/>
      </w:pPr>
      <w:r>
        <w:rPr>
          <w:noProof/>
        </w:rPr>
        <w:t>Virtual Field Trip – Eastern Deciduous Forest</w:t>
      </w:r>
    </w:p>
    <w:p w:rsidR="0003051A" w:rsidRDefault="0003051A" w:rsidP="00E01CD8"/>
    <w:p w:rsidR="000C6FC2" w:rsidRDefault="0003051A" w:rsidP="000C6FC2">
      <w:r>
        <w:t>Apr 2</w:t>
      </w:r>
      <w:r w:rsidR="00074FB3">
        <w:t xml:space="preserve">  </w:t>
      </w:r>
      <w:r w:rsidR="00ED59C8">
        <w:tab/>
      </w:r>
      <w:r w:rsidR="000C6FC2">
        <w:tab/>
        <w:t>Community diversity: controls, patterns, consequences</w:t>
      </w:r>
    </w:p>
    <w:p w:rsidR="008F12AF" w:rsidRDefault="008F12AF" w:rsidP="008F12AF">
      <w:pPr>
        <w:ind w:left="2880" w:hanging="720"/>
      </w:pPr>
      <w:r w:rsidRPr="008F12AF">
        <w:t>Gaston, K. J.  2000.  Global patterns in biodiversity. Nature 405:220–227.</w:t>
      </w:r>
    </w:p>
    <w:p w:rsidR="00DB220E" w:rsidRDefault="00DB220E" w:rsidP="00DB220E">
      <w:pPr>
        <w:ind w:left="2160" w:hanging="720"/>
      </w:pPr>
      <w:r>
        <w:rPr>
          <w:noProof/>
        </w:rPr>
        <w:t>Virtual Field Trip – Wet Tropical Forest</w:t>
      </w:r>
    </w:p>
    <w:p w:rsidR="000C6FC2" w:rsidRDefault="000C6FC2" w:rsidP="00E01CD8"/>
    <w:p w:rsidR="00E01CD8" w:rsidRDefault="00E01CD8" w:rsidP="00E01CD8">
      <w:r>
        <w:t xml:space="preserve">Apr </w:t>
      </w:r>
      <w:r w:rsidR="000C6FC2">
        <w:t>9</w:t>
      </w:r>
      <w:r w:rsidR="00074FB3">
        <w:t xml:space="preserve">   </w:t>
      </w:r>
      <w:r w:rsidR="000C6FC2">
        <w:tab/>
        <w:t>Human land use</w:t>
      </w:r>
    </w:p>
    <w:p w:rsidR="00E01CD8" w:rsidRDefault="00F079F3" w:rsidP="00F079F3">
      <w:pPr>
        <w:ind w:left="2880" w:hanging="720"/>
      </w:pPr>
      <w:bookmarkStart w:id="0" w:name="_GoBack"/>
      <w:r w:rsidRPr="00F079F3">
        <w:t>Luck, G. W., L. Smallbone, S. McDonald, and D. Duffy.  2010.  What drives the positive correlation between human population density and bird species richness in Australia? Global Ecology and Biogeography 19:673–683.</w:t>
      </w:r>
    </w:p>
    <w:bookmarkEnd w:id="0"/>
    <w:p w:rsidR="000C6FC2" w:rsidRDefault="000C6FC2" w:rsidP="00E01CD8"/>
    <w:p w:rsidR="00E01CD8" w:rsidRDefault="00E01CD8" w:rsidP="00E01CD8">
      <w:r>
        <w:t xml:space="preserve">Apr </w:t>
      </w:r>
      <w:r w:rsidR="00E10432">
        <w:t>16</w:t>
      </w:r>
      <w:r w:rsidR="00B133A3">
        <w:t xml:space="preserve"> </w:t>
      </w:r>
      <w:r w:rsidR="00ED59C8">
        <w:tab/>
      </w:r>
      <w:r w:rsidR="00B133A3">
        <w:t xml:space="preserve">Synthesis: </w:t>
      </w:r>
      <w:r w:rsidR="00074FB3">
        <w:t>Grouping Biomes based on ecological properties</w:t>
      </w:r>
      <w:r w:rsidR="00B133A3">
        <w:t xml:space="preserve"> </w:t>
      </w:r>
    </w:p>
    <w:p w:rsidR="00E01CD8" w:rsidRDefault="00442C33" w:rsidP="00442C33">
      <w:pPr>
        <w:ind w:left="2160"/>
      </w:pPr>
      <w:r w:rsidRPr="00442C33">
        <w:t xml:space="preserve">Hansen A.J.  In Review.  Ecosystem energy as a framework for prioritizing conservation vulnerabilities and  management strategies.  </w:t>
      </w:r>
      <w:r>
        <w:t>Unpublished manuscript</w:t>
      </w:r>
      <w:r w:rsidRPr="00442C33">
        <w:t>.  Pgs 1-36.</w:t>
      </w:r>
    </w:p>
    <w:p w:rsidR="001E2DDF" w:rsidRDefault="001E2DDF" w:rsidP="00E01CD8"/>
    <w:p w:rsidR="00A10799" w:rsidRDefault="00E01CD8" w:rsidP="00E01CD8">
      <w:r>
        <w:lastRenderedPageBreak/>
        <w:t xml:space="preserve">Apr </w:t>
      </w:r>
      <w:r w:rsidR="00E10432">
        <w:t>23</w:t>
      </w:r>
      <w:r>
        <w:tab/>
      </w:r>
      <w:r>
        <w:tab/>
      </w:r>
      <w:r w:rsidR="00B133A3">
        <w:t>Student presentations</w:t>
      </w:r>
    </w:p>
    <w:p w:rsidR="00E10432" w:rsidRDefault="00E10432" w:rsidP="00E01CD8"/>
    <w:p w:rsidR="00E10432" w:rsidRDefault="00E10432" w:rsidP="00E01CD8">
      <w:r>
        <w:t>Apr 30</w:t>
      </w:r>
      <w:r>
        <w:tab/>
      </w:r>
      <w:r>
        <w:tab/>
        <w:t>Suggestions for building 3-credit class</w:t>
      </w:r>
    </w:p>
    <w:p w:rsidR="00A10799" w:rsidRDefault="00A10799" w:rsidP="00E01CD8"/>
    <w:p w:rsidR="00A10799" w:rsidRDefault="00A10799" w:rsidP="00A10799">
      <w:pPr>
        <w:rPr>
          <w:noProof/>
        </w:rPr>
      </w:pPr>
    </w:p>
    <w:p w:rsidR="00A10799" w:rsidRDefault="00A10799" w:rsidP="00A10799">
      <w:pPr>
        <w:rPr>
          <w:noProof/>
        </w:rPr>
      </w:pPr>
    </w:p>
    <w:p w:rsidR="00EB28AD" w:rsidRDefault="00EB28AD"/>
    <w:p w:rsidR="00EB28AD" w:rsidRDefault="00EB28AD"/>
    <w:p w:rsidR="00EB28AD" w:rsidRDefault="00EB28AD"/>
    <w:sectPr w:rsidR="00EB2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9A" w:rsidRDefault="00BA3E9A" w:rsidP="00F94C44">
      <w:r>
        <w:separator/>
      </w:r>
    </w:p>
  </w:endnote>
  <w:endnote w:type="continuationSeparator" w:id="0">
    <w:p w:rsidR="00BA3E9A" w:rsidRDefault="00BA3E9A" w:rsidP="00F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58021"/>
      <w:docPartObj>
        <w:docPartGallery w:val="Page Numbers (Bottom of Page)"/>
        <w:docPartUnique/>
      </w:docPartObj>
    </w:sdtPr>
    <w:sdtEndPr>
      <w:rPr>
        <w:noProof/>
      </w:rPr>
    </w:sdtEndPr>
    <w:sdtContent>
      <w:p w:rsidR="00F94C44" w:rsidRDefault="00F94C44">
        <w:pPr>
          <w:pStyle w:val="Footer"/>
          <w:jc w:val="right"/>
        </w:pPr>
        <w:r>
          <w:fldChar w:fldCharType="begin"/>
        </w:r>
        <w:r>
          <w:instrText xml:space="preserve"> PAGE   \* MERGEFORMAT </w:instrText>
        </w:r>
        <w:r>
          <w:fldChar w:fldCharType="separate"/>
        </w:r>
        <w:r w:rsidR="00F079F3">
          <w:rPr>
            <w:noProof/>
          </w:rPr>
          <w:t>4</w:t>
        </w:r>
        <w:r>
          <w:rPr>
            <w:noProof/>
          </w:rPr>
          <w:fldChar w:fldCharType="end"/>
        </w:r>
      </w:p>
    </w:sdtContent>
  </w:sdt>
  <w:p w:rsidR="00F94C44" w:rsidRDefault="00F9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9A" w:rsidRDefault="00BA3E9A" w:rsidP="00F94C44">
      <w:r>
        <w:separator/>
      </w:r>
    </w:p>
  </w:footnote>
  <w:footnote w:type="continuationSeparator" w:id="0">
    <w:p w:rsidR="00BA3E9A" w:rsidRDefault="00BA3E9A" w:rsidP="00F9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B2A"/>
    <w:multiLevelType w:val="hybridMultilevel"/>
    <w:tmpl w:val="F1C6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AD"/>
    <w:rsid w:val="0003051A"/>
    <w:rsid w:val="00062AC0"/>
    <w:rsid w:val="00074FB3"/>
    <w:rsid w:val="000A5D48"/>
    <w:rsid w:val="000C0CAC"/>
    <w:rsid w:val="000C6FC2"/>
    <w:rsid w:val="0013634A"/>
    <w:rsid w:val="00156863"/>
    <w:rsid w:val="00186C87"/>
    <w:rsid w:val="001E2DDF"/>
    <w:rsid w:val="00233424"/>
    <w:rsid w:val="002771FD"/>
    <w:rsid w:val="00314630"/>
    <w:rsid w:val="003F65CF"/>
    <w:rsid w:val="004240C6"/>
    <w:rsid w:val="00442C33"/>
    <w:rsid w:val="00503F03"/>
    <w:rsid w:val="00530BB5"/>
    <w:rsid w:val="0054568A"/>
    <w:rsid w:val="005511EB"/>
    <w:rsid w:val="0058469D"/>
    <w:rsid w:val="00586478"/>
    <w:rsid w:val="005C2CA8"/>
    <w:rsid w:val="005F6AD8"/>
    <w:rsid w:val="006679A6"/>
    <w:rsid w:val="00687983"/>
    <w:rsid w:val="006F1CA5"/>
    <w:rsid w:val="006F5AD1"/>
    <w:rsid w:val="00701471"/>
    <w:rsid w:val="00747220"/>
    <w:rsid w:val="0075205D"/>
    <w:rsid w:val="007663F7"/>
    <w:rsid w:val="007974E2"/>
    <w:rsid w:val="00816097"/>
    <w:rsid w:val="00826D30"/>
    <w:rsid w:val="0086241E"/>
    <w:rsid w:val="0088749F"/>
    <w:rsid w:val="008F12AF"/>
    <w:rsid w:val="009216BC"/>
    <w:rsid w:val="00941E53"/>
    <w:rsid w:val="00980837"/>
    <w:rsid w:val="009C2013"/>
    <w:rsid w:val="009E2E25"/>
    <w:rsid w:val="00A10799"/>
    <w:rsid w:val="00A10FB2"/>
    <w:rsid w:val="00A97AE7"/>
    <w:rsid w:val="00AF77F4"/>
    <w:rsid w:val="00B133A3"/>
    <w:rsid w:val="00B209F4"/>
    <w:rsid w:val="00B3643D"/>
    <w:rsid w:val="00B538D7"/>
    <w:rsid w:val="00B8497C"/>
    <w:rsid w:val="00BA10F2"/>
    <w:rsid w:val="00BA3E9A"/>
    <w:rsid w:val="00BF00FD"/>
    <w:rsid w:val="00C17144"/>
    <w:rsid w:val="00C1767C"/>
    <w:rsid w:val="00C9501F"/>
    <w:rsid w:val="00CA0281"/>
    <w:rsid w:val="00CA16A9"/>
    <w:rsid w:val="00D06E1C"/>
    <w:rsid w:val="00D26324"/>
    <w:rsid w:val="00D71A24"/>
    <w:rsid w:val="00D90893"/>
    <w:rsid w:val="00DB220E"/>
    <w:rsid w:val="00E01CD8"/>
    <w:rsid w:val="00E10432"/>
    <w:rsid w:val="00EB28AD"/>
    <w:rsid w:val="00ED59C8"/>
    <w:rsid w:val="00EF1F08"/>
    <w:rsid w:val="00F079F3"/>
    <w:rsid w:val="00F418EA"/>
    <w:rsid w:val="00F94C44"/>
    <w:rsid w:val="00FC7F66"/>
    <w:rsid w:val="00FE4ACB"/>
    <w:rsid w:val="00FF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87"/>
    <w:pPr>
      <w:ind w:left="720"/>
      <w:contextualSpacing/>
    </w:pPr>
  </w:style>
  <w:style w:type="character" w:styleId="Hyperlink">
    <w:name w:val="Hyperlink"/>
    <w:basedOn w:val="DefaultParagraphFont"/>
    <w:uiPriority w:val="99"/>
    <w:unhideWhenUsed/>
    <w:rsid w:val="00AF77F4"/>
    <w:rPr>
      <w:color w:val="0000FF" w:themeColor="hyperlink"/>
      <w:u w:val="single"/>
    </w:rPr>
  </w:style>
  <w:style w:type="paragraph" w:styleId="Header">
    <w:name w:val="header"/>
    <w:basedOn w:val="Normal"/>
    <w:link w:val="HeaderChar"/>
    <w:uiPriority w:val="99"/>
    <w:unhideWhenUsed/>
    <w:rsid w:val="00F94C44"/>
    <w:pPr>
      <w:tabs>
        <w:tab w:val="center" w:pos="4680"/>
        <w:tab w:val="right" w:pos="9360"/>
      </w:tabs>
    </w:pPr>
  </w:style>
  <w:style w:type="character" w:customStyle="1" w:styleId="HeaderChar">
    <w:name w:val="Header Char"/>
    <w:basedOn w:val="DefaultParagraphFont"/>
    <w:link w:val="Header"/>
    <w:uiPriority w:val="99"/>
    <w:rsid w:val="00F94C44"/>
  </w:style>
  <w:style w:type="paragraph" w:styleId="Footer">
    <w:name w:val="footer"/>
    <w:basedOn w:val="Normal"/>
    <w:link w:val="FooterChar"/>
    <w:uiPriority w:val="99"/>
    <w:unhideWhenUsed/>
    <w:rsid w:val="00F94C44"/>
    <w:pPr>
      <w:tabs>
        <w:tab w:val="center" w:pos="4680"/>
        <w:tab w:val="right" w:pos="9360"/>
      </w:tabs>
    </w:pPr>
  </w:style>
  <w:style w:type="character" w:customStyle="1" w:styleId="FooterChar">
    <w:name w:val="Footer Char"/>
    <w:basedOn w:val="DefaultParagraphFont"/>
    <w:link w:val="Footer"/>
    <w:uiPriority w:val="99"/>
    <w:rsid w:val="00F94C44"/>
  </w:style>
  <w:style w:type="paragraph" w:styleId="BalloonText">
    <w:name w:val="Balloon Text"/>
    <w:basedOn w:val="Normal"/>
    <w:link w:val="BalloonTextChar"/>
    <w:uiPriority w:val="99"/>
    <w:semiHidden/>
    <w:unhideWhenUsed/>
    <w:rsid w:val="009E2E25"/>
    <w:rPr>
      <w:rFonts w:ascii="Tahoma" w:hAnsi="Tahoma" w:cs="Tahoma"/>
      <w:sz w:val="16"/>
      <w:szCs w:val="16"/>
    </w:rPr>
  </w:style>
  <w:style w:type="character" w:customStyle="1" w:styleId="BalloonTextChar">
    <w:name w:val="Balloon Text Char"/>
    <w:basedOn w:val="DefaultParagraphFont"/>
    <w:link w:val="BalloonText"/>
    <w:uiPriority w:val="99"/>
    <w:semiHidden/>
    <w:rsid w:val="009E2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87"/>
    <w:pPr>
      <w:ind w:left="720"/>
      <w:contextualSpacing/>
    </w:pPr>
  </w:style>
  <w:style w:type="character" w:styleId="Hyperlink">
    <w:name w:val="Hyperlink"/>
    <w:basedOn w:val="DefaultParagraphFont"/>
    <w:uiPriority w:val="99"/>
    <w:unhideWhenUsed/>
    <w:rsid w:val="00AF77F4"/>
    <w:rPr>
      <w:color w:val="0000FF" w:themeColor="hyperlink"/>
      <w:u w:val="single"/>
    </w:rPr>
  </w:style>
  <w:style w:type="paragraph" w:styleId="Header">
    <w:name w:val="header"/>
    <w:basedOn w:val="Normal"/>
    <w:link w:val="HeaderChar"/>
    <w:uiPriority w:val="99"/>
    <w:unhideWhenUsed/>
    <w:rsid w:val="00F94C44"/>
    <w:pPr>
      <w:tabs>
        <w:tab w:val="center" w:pos="4680"/>
        <w:tab w:val="right" w:pos="9360"/>
      </w:tabs>
    </w:pPr>
  </w:style>
  <w:style w:type="character" w:customStyle="1" w:styleId="HeaderChar">
    <w:name w:val="Header Char"/>
    <w:basedOn w:val="DefaultParagraphFont"/>
    <w:link w:val="Header"/>
    <w:uiPriority w:val="99"/>
    <w:rsid w:val="00F94C44"/>
  </w:style>
  <w:style w:type="paragraph" w:styleId="Footer">
    <w:name w:val="footer"/>
    <w:basedOn w:val="Normal"/>
    <w:link w:val="FooterChar"/>
    <w:uiPriority w:val="99"/>
    <w:unhideWhenUsed/>
    <w:rsid w:val="00F94C44"/>
    <w:pPr>
      <w:tabs>
        <w:tab w:val="center" w:pos="4680"/>
        <w:tab w:val="right" w:pos="9360"/>
      </w:tabs>
    </w:pPr>
  </w:style>
  <w:style w:type="character" w:customStyle="1" w:styleId="FooterChar">
    <w:name w:val="Footer Char"/>
    <w:basedOn w:val="DefaultParagraphFont"/>
    <w:link w:val="Footer"/>
    <w:uiPriority w:val="99"/>
    <w:rsid w:val="00F94C44"/>
  </w:style>
  <w:style w:type="paragraph" w:styleId="BalloonText">
    <w:name w:val="Balloon Text"/>
    <w:basedOn w:val="Normal"/>
    <w:link w:val="BalloonTextChar"/>
    <w:uiPriority w:val="99"/>
    <w:semiHidden/>
    <w:unhideWhenUsed/>
    <w:rsid w:val="009E2E25"/>
    <w:rPr>
      <w:rFonts w:ascii="Tahoma" w:hAnsi="Tahoma" w:cs="Tahoma"/>
      <w:sz w:val="16"/>
      <w:szCs w:val="16"/>
    </w:rPr>
  </w:style>
  <w:style w:type="character" w:customStyle="1" w:styleId="BalloonTextChar">
    <w:name w:val="Balloon Text Char"/>
    <w:basedOn w:val="DefaultParagraphFont"/>
    <w:link w:val="BalloonText"/>
    <w:uiPriority w:val="99"/>
    <w:semiHidden/>
    <w:rsid w:val="009E2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851C-44FF-4140-AA3D-A73C297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2</cp:revision>
  <cp:lastPrinted>2012-01-23T16:52:00Z</cp:lastPrinted>
  <dcterms:created xsi:type="dcterms:W3CDTF">2012-04-02T13:38:00Z</dcterms:created>
  <dcterms:modified xsi:type="dcterms:W3CDTF">2012-04-02T13:38:00Z</dcterms:modified>
</cp:coreProperties>
</file>