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41" w:rsidRPr="00AF0AC4" w:rsidRDefault="00605711" w:rsidP="00AF0AC4">
      <w:pPr>
        <w:pStyle w:val="NoSpacing"/>
        <w:jc w:val="center"/>
        <w:rPr>
          <w:sz w:val="24"/>
        </w:rPr>
      </w:pPr>
      <w:r>
        <w:rPr>
          <w:sz w:val="24"/>
        </w:rPr>
        <w:t>Division Steering Committee Meeting</w:t>
      </w:r>
    </w:p>
    <w:p w:rsidR="00AF0AC4" w:rsidRPr="00AF0AC4" w:rsidRDefault="00E9467F" w:rsidP="008A075D">
      <w:pPr>
        <w:pStyle w:val="NoSpacing"/>
        <w:jc w:val="center"/>
        <w:rPr>
          <w:sz w:val="24"/>
        </w:rPr>
      </w:pPr>
      <w:r>
        <w:rPr>
          <w:sz w:val="24"/>
        </w:rPr>
        <w:t>October 6</w:t>
      </w:r>
      <w:r w:rsidR="008706BD">
        <w:rPr>
          <w:sz w:val="24"/>
        </w:rPr>
        <w:t>, 2014</w:t>
      </w:r>
    </w:p>
    <w:p w:rsidR="00AF0AC4" w:rsidRDefault="008706BD" w:rsidP="00AF0AC4">
      <w:pPr>
        <w:pStyle w:val="NoSpacing"/>
        <w:jc w:val="center"/>
        <w:rPr>
          <w:sz w:val="24"/>
        </w:rPr>
      </w:pPr>
      <w:r>
        <w:rPr>
          <w:sz w:val="24"/>
        </w:rPr>
        <w:t>Minutes</w:t>
      </w:r>
    </w:p>
    <w:p w:rsidR="00AF0AC4" w:rsidRDefault="00AF0AC4" w:rsidP="00AF0AC4">
      <w:pPr>
        <w:pStyle w:val="NoSpacing"/>
        <w:jc w:val="center"/>
        <w:rPr>
          <w:sz w:val="24"/>
        </w:rPr>
      </w:pPr>
    </w:p>
    <w:p w:rsidR="00E74871" w:rsidRDefault="00E74871" w:rsidP="00AF0AC4">
      <w:pPr>
        <w:pStyle w:val="NoSpacing"/>
        <w:rPr>
          <w:sz w:val="24"/>
        </w:rPr>
      </w:pPr>
      <w:r>
        <w:rPr>
          <w:sz w:val="24"/>
        </w:rPr>
        <w:t>Announcement</w:t>
      </w:r>
      <w:r w:rsidR="00143248">
        <w:rPr>
          <w:sz w:val="24"/>
        </w:rPr>
        <w:t>s &amp; Updates</w:t>
      </w:r>
    </w:p>
    <w:p w:rsidR="004541BA" w:rsidRDefault="00143248" w:rsidP="00E74871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>Open</w:t>
      </w:r>
      <w:r w:rsidR="00986DC2">
        <w:rPr>
          <w:sz w:val="24"/>
        </w:rPr>
        <w:t xml:space="preserve"> (5 min)</w:t>
      </w:r>
    </w:p>
    <w:p w:rsidR="008706BD" w:rsidRDefault="004541BA" w:rsidP="00E74871">
      <w:pPr>
        <w:pStyle w:val="NoSpacing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Career Week Discussion – </w:t>
      </w:r>
      <w:r w:rsidR="00D04C08">
        <w:rPr>
          <w:sz w:val="24"/>
        </w:rPr>
        <w:t>Erin McCormick</w:t>
      </w:r>
      <w:r>
        <w:rPr>
          <w:sz w:val="24"/>
        </w:rPr>
        <w:t xml:space="preserve"> (5 min)</w:t>
      </w:r>
    </w:p>
    <w:p w:rsidR="008706BD" w:rsidRDefault="008706BD" w:rsidP="008706BD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Will have 180+ employers and expecting a great turnout.</w:t>
      </w:r>
    </w:p>
    <w:p w:rsidR="00E74871" w:rsidRDefault="008706BD" w:rsidP="008706BD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Hireabobcat.com</w:t>
      </w:r>
      <w:r w:rsidR="00143248">
        <w:rPr>
          <w:sz w:val="24"/>
        </w:rPr>
        <w:br/>
      </w:r>
    </w:p>
    <w:p w:rsidR="00AF0AC4" w:rsidRDefault="00483BE1" w:rsidP="00AF0AC4">
      <w:pPr>
        <w:pStyle w:val="NoSpacing"/>
        <w:rPr>
          <w:sz w:val="24"/>
        </w:rPr>
      </w:pPr>
      <w:r>
        <w:rPr>
          <w:sz w:val="24"/>
        </w:rPr>
        <w:t>Business</w:t>
      </w:r>
    </w:p>
    <w:p w:rsidR="004541BA" w:rsidRDefault="004541BA" w:rsidP="00143248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Fall New Student Enrollment – Ronda (5 min)</w:t>
      </w:r>
    </w:p>
    <w:p w:rsidR="008706BD" w:rsidRDefault="008706BD" w:rsidP="008706BD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Ronda went over a handout looking at the incoming freshman.</w:t>
      </w:r>
    </w:p>
    <w:p w:rsidR="00143248" w:rsidRDefault="00E9467F" w:rsidP="00143248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In-State Enrollment Numbers – Bonnie &amp; Ronda</w:t>
      </w:r>
      <w:r w:rsidR="00986DC2">
        <w:rPr>
          <w:color w:val="000000"/>
        </w:rPr>
        <w:t xml:space="preserve"> (</w:t>
      </w:r>
      <w:r w:rsidR="004541BA">
        <w:rPr>
          <w:color w:val="000000"/>
        </w:rPr>
        <w:t>20</w:t>
      </w:r>
      <w:r w:rsidR="00986DC2">
        <w:rPr>
          <w:color w:val="000000"/>
        </w:rPr>
        <w:t xml:space="preserve"> min)</w:t>
      </w:r>
    </w:p>
    <w:p w:rsidR="00E9467F" w:rsidRDefault="00E9467F" w:rsidP="00E9467F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How do we stress the ‘Freshman 15’ more effectively?</w:t>
      </w:r>
    </w:p>
    <w:p w:rsidR="008706BD" w:rsidRDefault="008706BD" w:rsidP="008706BD">
      <w:pPr>
        <w:pStyle w:val="ListParagraph"/>
        <w:numPr>
          <w:ilvl w:val="2"/>
          <w:numId w:val="11"/>
        </w:numPr>
        <w:rPr>
          <w:color w:val="000000"/>
        </w:rPr>
      </w:pPr>
      <w:r>
        <w:rPr>
          <w:color w:val="000000"/>
        </w:rPr>
        <w:t>This is not a problem across the board but we may be able to identify some groups where this will gain traction.</w:t>
      </w:r>
    </w:p>
    <w:p w:rsidR="00E9467F" w:rsidRDefault="00E9467F" w:rsidP="00E9467F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What can we do in the short term?</w:t>
      </w:r>
    </w:p>
    <w:p w:rsidR="008706BD" w:rsidRDefault="008706BD" w:rsidP="008706BD">
      <w:pPr>
        <w:pStyle w:val="ListParagraph"/>
        <w:numPr>
          <w:ilvl w:val="2"/>
          <w:numId w:val="11"/>
        </w:numPr>
        <w:rPr>
          <w:color w:val="000000"/>
        </w:rPr>
      </w:pPr>
      <w:r>
        <w:rPr>
          <w:color w:val="000000"/>
        </w:rPr>
        <w:t>Ronda will run Pre-US numbers over the last 5 years.</w:t>
      </w:r>
    </w:p>
    <w:p w:rsidR="008706BD" w:rsidRPr="008706BD" w:rsidRDefault="008706BD" w:rsidP="008706BD">
      <w:pPr>
        <w:ind w:left="360"/>
        <w:rPr>
          <w:rFonts w:asciiTheme="minorHAnsi" w:eastAsia="Times New Roman" w:hAnsiTheme="minorHAnsi" w:cs="Arial"/>
          <w:color w:val="262626"/>
          <w:sz w:val="24"/>
          <w:szCs w:val="18"/>
        </w:rPr>
      </w:pPr>
      <w:r w:rsidRPr="008706BD">
        <w:rPr>
          <w:rFonts w:asciiTheme="minorHAnsi" w:eastAsia="Times New Roman" w:hAnsiTheme="minorHAnsi" w:cs="Arial"/>
          <w:color w:val="262626"/>
          <w:sz w:val="24"/>
          <w:szCs w:val="18"/>
        </w:rPr>
        <w:t xml:space="preserve">We can do a better job at retaining students we have and that will put more in the pipeline. Cultural </w:t>
      </w:r>
      <w:proofErr w:type="gramStart"/>
      <w:r w:rsidRPr="008706BD">
        <w:rPr>
          <w:rFonts w:asciiTheme="minorHAnsi" w:eastAsia="Times New Roman" w:hAnsiTheme="minorHAnsi" w:cs="Arial"/>
          <w:color w:val="262626"/>
          <w:sz w:val="24"/>
          <w:szCs w:val="18"/>
        </w:rPr>
        <w:t>challenge ,</w:t>
      </w:r>
      <w:proofErr w:type="gramEnd"/>
      <w:r w:rsidRPr="008706BD">
        <w:rPr>
          <w:rFonts w:asciiTheme="minorHAnsi" w:eastAsia="Times New Roman" w:hAnsiTheme="minorHAnsi" w:cs="Arial"/>
          <w:color w:val="262626"/>
          <w:sz w:val="24"/>
          <w:szCs w:val="18"/>
        </w:rPr>
        <w:t xml:space="preserve"> fish out of water. We need to get the message out about the services. Can we tell the success st</w:t>
      </w:r>
      <w:bookmarkStart w:id="0" w:name="_GoBack"/>
      <w:bookmarkEnd w:id="0"/>
      <w:r w:rsidRPr="008706BD">
        <w:rPr>
          <w:rFonts w:asciiTheme="minorHAnsi" w:eastAsia="Times New Roman" w:hAnsiTheme="minorHAnsi" w:cs="Arial"/>
          <w:color w:val="262626"/>
          <w:sz w:val="24"/>
          <w:szCs w:val="18"/>
        </w:rPr>
        <w:t>ory of the average students? Anne Cantrell could do a story on some of the services we offer.  EO Wilson will be publishing an article, on badges make a difference (Eagle Scouts); giving students a way to measure progress engages them. The road to excellence begins everywhere.</w:t>
      </w:r>
    </w:p>
    <w:p w:rsidR="008706BD" w:rsidRPr="008706BD" w:rsidRDefault="008706BD" w:rsidP="008706BD">
      <w:pPr>
        <w:ind w:left="360"/>
        <w:rPr>
          <w:color w:val="000000"/>
        </w:rPr>
      </w:pPr>
    </w:p>
    <w:p w:rsidR="008A075D" w:rsidRDefault="00E9467F" w:rsidP="008706BD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Student Code of Conduct </w:t>
      </w:r>
      <w:r w:rsidR="00986DC2">
        <w:rPr>
          <w:color w:val="000000"/>
        </w:rPr>
        <w:t>Feedback – Matt (10 min</w:t>
      </w:r>
      <w:proofErr w:type="gramStart"/>
      <w:r w:rsidR="00986DC2">
        <w:rPr>
          <w:color w:val="000000"/>
        </w:rPr>
        <w:t>)</w:t>
      </w:r>
      <w:proofErr w:type="gramEnd"/>
      <w:r w:rsidR="008706BD">
        <w:rPr>
          <w:color w:val="000000"/>
        </w:rPr>
        <w:br/>
      </w:r>
      <w:r w:rsidR="008706BD" w:rsidRPr="008706BD">
        <w:rPr>
          <w:color w:val="000000"/>
        </w:rPr>
        <w:t xml:space="preserve">How do students know what to do? What is the access and marketing? Created as a training tool. </w:t>
      </w:r>
      <w:proofErr w:type="spellStart"/>
      <w:r w:rsidR="008706BD" w:rsidRPr="008706BD">
        <w:rPr>
          <w:color w:val="000000"/>
        </w:rPr>
        <w:t>ChampChange</w:t>
      </w:r>
      <w:proofErr w:type="spellEnd"/>
      <w:r w:rsidR="008706BD" w:rsidRPr="008706BD">
        <w:rPr>
          <w:color w:val="000000"/>
        </w:rPr>
        <w:t xml:space="preserve"> points. Are there students involved? - do we want student buy in? ASMSU Senate will want to review.</w:t>
      </w:r>
    </w:p>
    <w:p w:rsidR="00483BE1" w:rsidRPr="00483BE1" w:rsidRDefault="00483BE1" w:rsidP="00483BE1">
      <w:pPr>
        <w:rPr>
          <w:color w:val="000000"/>
        </w:rPr>
      </w:pPr>
    </w:p>
    <w:sectPr w:rsidR="00483BE1" w:rsidRPr="00483B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C2" w:rsidRDefault="006B0EC2" w:rsidP="006B0EC2">
      <w:r>
        <w:separator/>
      </w:r>
    </w:p>
  </w:endnote>
  <w:endnote w:type="continuationSeparator" w:id="0">
    <w:p w:rsidR="006B0EC2" w:rsidRDefault="006B0EC2" w:rsidP="006B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C2" w:rsidRPr="0040464C" w:rsidRDefault="006B0EC2" w:rsidP="006B0EC2">
    <w:pPr>
      <w:rPr>
        <w:color w:val="000000"/>
        <w:sz w:val="20"/>
        <w:szCs w:val="20"/>
      </w:rPr>
    </w:pPr>
    <w:r w:rsidRPr="0040464C">
      <w:rPr>
        <w:sz w:val="20"/>
        <w:szCs w:val="20"/>
        <w:shd w:val="clear" w:color="auto" w:fill="FFFFFF"/>
      </w:rPr>
      <w:t xml:space="preserve">Windows/UNC Path: </w:t>
    </w:r>
    <w:hyperlink r:id="rId1" w:history="1">
      <w:r w:rsidRPr="0040464C">
        <w:rPr>
          <w:rStyle w:val="Hyperlink"/>
          <w:sz w:val="20"/>
          <w:szCs w:val="20"/>
          <w:shd w:val="clear" w:color="auto" w:fill="FFFFFF"/>
        </w:rPr>
        <w:t>\\opal.msu.montana.edu\vpss_directreports$</w:t>
      </w:r>
    </w:hyperlink>
  </w:p>
  <w:p w:rsidR="006B0EC2" w:rsidRPr="006B0EC2" w:rsidRDefault="006B0EC2" w:rsidP="006B0EC2">
    <w:pPr>
      <w:rPr>
        <w:color w:val="000000"/>
        <w:sz w:val="20"/>
        <w:szCs w:val="20"/>
      </w:rPr>
    </w:pPr>
    <w:r w:rsidRPr="0040464C">
      <w:rPr>
        <w:rFonts w:asciiTheme="minorHAnsi" w:eastAsia="Times New Roman" w:hAnsiTheme="minorHAnsi" w:cs="Times New Roman"/>
        <w:sz w:val="20"/>
        <w:szCs w:val="20"/>
      </w:rPr>
      <w:t>Mac/Unix/Linux Path:</w:t>
    </w:r>
    <w:r w:rsidRPr="0040464C">
      <w:rPr>
        <w:rFonts w:asciiTheme="minorHAnsi" w:hAnsiTheme="minorHAnsi" w:cs="Arial"/>
        <w:sz w:val="20"/>
        <w:szCs w:val="20"/>
      </w:rPr>
      <w:t xml:space="preserve"> smb://opal.msu.montana.edu/vpss_directreports$</w:t>
    </w:r>
  </w:p>
  <w:p w:rsidR="006B0EC2" w:rsidRDefault="006B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C2" w:rsidRDefault="006B0EC2" w:rsidP="006B0EC2">
      <w:r>
        <w:separator/>
      </w:r>
    </w:p>
  </w:footnote>
  <w:footnote w:type="continuationSeparator" w:id="0">
    <w:p w:rsidR="006B0EC2" w:rsidRDefault="006B0EC2" w:rsidP="006B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4B"/>
    <w:multiLevelType w:val="hybridMultilevel"/>
    <w:tmpl w:val="497A3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125"/>
    <w:multiLevelType w:val="hybridMultilevel"/>
    <w:tmpl w:val="1200D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41104"/>
    <w:multiLevelType w:val="hybridMultilevel"/>
    <w:tmpl w:val="F15CE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565C36"/>
    <w:multiLevelType w:val="hybridMultilevel"/>
    <w:tmpl w:val="8C0076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8133925"/>
    <w:multiLevelType w:val="hybridMultilevel"/>
    <w:tmpl w:val="22769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53518"/>
    <w:multiLevelType w:val="hybridMultilevel"/>
    <w:tmpl w:val="1F42A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C42B4"/>
    <w:multiLevelType w:val="hybridMultilevel"/>
    <w:tmpl w:val="4EA6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65E1A"/>
    <w:multiLevelType w:val="hybridMultilevel"/>
    <w:tmpl w:val="A1304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A5AF9"/>
    <w:multiLevelType w:val="hybridMultilevel"/>
    <w:tmpl w:val="D28CF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2B440E0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B02"/>
    <w:multiLevelType w:val="hybridMultilevel"/>
    <w:tmpl w:val="19F29B7E"/>
    <w:lvl w:ilvl="0" w:tplc="26D4D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745E6"/>
    <w:multiLevelType w:val="hybridMultilevel"/>
    <w:tmpl w:val="47564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C4"/>
    <w:rsid w:val="000F01ED"/>
    <w:rsid w:val="000F307E"/>
    <w:rsid w:val="00143248"/>
    <w:rsid w:val="001A5AEC"/>
    <w:rsid w:val="0023517D"/>
    <w:rsid w:val="002B135A"/>
    <w:rsid w:val="002D3387"/>
    <w:rsid w:val="002F2423"/>
    <w:rsid w:val="0032553B"/>
    <w:rsid w:val="00351C00"/>
    <w:rsid w:val="00354354"/>
    <w:rsid w:val="00354741"/>
    <w:rsid w:val="004541BA"/>
    <w:rsid w:val="00483BE1"/>
    <w:rsid w:val="004D69C9"/>
    <w:rsid w:val="00544C57"/>
    <w:rsid w:val="005B4D40"/>
    <w:rsid w:val="00605711"/>
    <w:rsid w:val="006B0EC2"/>
    <w:rsid w:val="006B7EBF"/>
    <w:rsid w:val="00720F17"/>
    <w:rsid w:val="00824AE7"/>
    <w:rsid w:val="008706BD"/>
    <w:rsid w:val="00871B96"/>
    <w:rsid w:val="00897AA0"/>
    <w:rsid w:val="008A075D"/>
    <w:rsid w:val="008C6C34"/>
    <w:rsid w:val="009474C6"/>
    <w:rsid w:val="00986DC2"/>
    <w:rsid w:val="00993ED6"/>
    <w:rsid w:val="00A22A16"/>
    <w:rsid w:val="00AE1894"/>
    <w:rsid w:val="00AF0AC4"/>
    <w:rsid w:val="00AF7535"/>
    <w:rsid w:val="00B91CD6"/>
    <w:rsid w:val="00C22A9D"/>
    <w:rsid w:val="00D00CFF"/>
    <w:rsid w:val="00D04C08"/>
    <w:rsid w:val="00DA4F9B"/>
    <w:rsid w:val="00E41366"/>
    <w:rsid w:val="00E511E5"/>
    <w:rsid w:val="00E74871"/>
    <w:rsid w:val="00E77482"/>
    <w:rsid w:val="00E9467F"/>
    <w:rsid w:val="00EB2F8B"/>
    <w:rsid w:val="00EF10D3"/>
    <w:rsid w:val="00F7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96"/>
    <w:pPr>
      <w:spacing w:after="0" w:line="240" w:lineRule="auto"/>
    </w:pPr>
    <w:rPr>
      <w:rFonts w:ascii="Calibri" w:eastAsiaTheme="minorEastAsia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A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1B96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43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543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354"/>
  </w:style>
  <w:style w:type="character" w:styleId="FollowedHyperlink">
    <w:name w:val="FollowedHyperlink"/>
    <w:basedOn w:val="DefaultParagraphFont"/>
    <w:uiPriority w:val="99"/>
    <w:semiHidden/>
    <w:unhideWhenUsed/>
    <w:rsid w:val="001A5A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C2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6B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C2"/>
    <w:rPr>
      <w:rFonts w:ascii="Calibri" w:eastAsiaTheme="minorEastAsia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opal.msu.montana.edu\vpss_directreports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Jennifer</dc:creator>
  <cp:lastModifiedBy>Joyce, Jennifer</cp:lastModifiedBy>
  <cp:revision>3</cp:revision>
  <cp:lastPrinted>2014-09-11T16:46:00Z</cp:lastPrinted>
  <dcterms:created xsi:type="dcterms:W3CDTF">2014-10-16T22:14:00Z</dcterms:created>
  <dcterms:modified xsi:type="dcterms:W3CDTF">2014-10-16T22:19:00Z</dcterms:modified>
</cp:coreProperties>
</file>