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65F" w:rsidRPr="000E0B9F" w:rsidRDefault="00CF2A69">
      <w:pPr>
        <w:rPr>
          <w:b/>
          <w:sz w:val="28"/>
          <w:u w:val="single"/>
        </w:rPr>
      </w:pPr>
      <w:r w:rsidRPr="000E0B9F">
        <w:rPr>
          <w:b/>
          <w:sz w:val="28"/>
          <w:u w:val="single"/>
        </w:rPr>
        <w:t>UPdate MSU – Space Planning</w:t>
      </w:r>
      <w:r w:rsidR="000744AA" w:rsidRPr="000E0B9F">
        <w:rPr>
          <w:b/>
          <w:sz w:val="28"/>
          <w:u w:val="single"/>
        </w:rPr>
        <w:tab/>
      </w:r>
      <w:r w:rsidR="000744AA" w:rsidRPr="000E0B9F">
        <w:rPr>
          <w:b/>
          <w:sz w:val="28"/>
          <w:u w:val="single"/>
        </w:rPr>
        <w:tab/>
      </w:r>
      <w:r w:rsidR="000744AA" w:rsidRPr="000E0B9F">
        <w:rPr>
          <w:b/>
          <w:sz w:val="28"/>
          <w:u w:val="single"/>
        </w:rPr>
        <w:tab/>
      </w:r>
      <w:r w:rsidR="000744AA" w:rsidRPr="000E0B9F">
        <w:rPr>
          <w:b/>
          <w:sz w:val="28"/>
          <w:u w:val="single"/>
        </w:rPr>
        <w:tab/>
      </w:r>
      <w:r w:rsidR="000744AA" w:rsidRPr="000E0B9F">
        <w:rPr>
          <w:b/>
          <w:sz w:val="28"/>
          <w:u w:val="single"/>
        </w:rPr>
        <w:tab/>
      </w:r>
      <w:r w:rsidR="000E0B9F" w:rsidRPr="000E0B9F">
        <w:rPr>
          <w:b/>
          <w:sz w:val="24"/>
          <w:u w:val="single"/>
        </w:rPr>
        <w:t xml:space="preserve">Final Report October 2015  </w:t>
      </w:r>
    </w:p>
    <w:p w:rsidR="00EF2F69" w:rsidRPr="007766AE" w:rsidRDefault="002F1633" w:rsidP="00CF2A69">
      <w:pPr>
        <w:rPr>
          <w:b/>
        </w:rPr>
      </w:pPr>
      <w:r w:rsidRPr="007766AE">
        <w:rPr>
          <w:b/>
          <w:u w:val="single"/>
        </w:rPr>
        <w:t>Membership</w:t>
      </w:r>
      <w:r w:rsidRPr="007766AE">
        <w:rPr>
          <w:b/>
        </w:rPr>
        <w:t>:</w:t>
      </w:r>
    </w:p>
    <w:p w:rsidR="000E0B9F" w:rsidRDefault="000E0B9F" w:rsidP="00FC1953">
      <w:pPr>
        <w:spacing w:after="0" w:line="240" w:lineRule="auto"/>
        <w:ind w:firstLine="360"/>
      </w:pPr>
      <w:r>
        <w:t xml:space="preserve">Renee Reijo Pera, VPRED, Committee Co-Chair  </w:t>
      </w:r>
    </w:p>
    <w:p w:rsidR="000E0B9F" w:rsidRDefault="000E0B9F" w:rsidP="00FC1953">
      <w:pPr>
        <w:spacing w:after="0" w:line="240" w:lineRule="auto"/>
        <w:ind w:firstLine="360"/>
      </w:pPr>
      <w:r>
        <w:t>Terry Leist, VPAF, Committee Co-Chair</w:t>
      </w:r>
    </w:p>
    <w:p w:rsidR="000E0B9F" w:rsidRDefault="00CF2A69" w:rsidP="00FC1953">
      <w:pPr>
        <w:spacing w:after="0" w:line="240" w:lineRule="auto"/>
        <w:ind w:firstLine="360"/>
      </w:pPr>
      <w:r>
        <w:t>Bob Lashaway</w:t>
      </w:r>
      <w:r w:rsidR="000E0B9F">
        <w:t xml:space="preserve">, Assoc VP University Services </w:t>
      </w:r>
      <w:r>
        <w:t xml:space="preserve"> </w:t>
      </w:r>
    </w:p>
    <w:p w:rsidR="000E0B9F" w:rsidRDefault="002F1633" w:rsidP="00FC1953">
      <w:pPr>
        <w:spacing w:after="0" w:line="240" w:lineRule="auto"/>
        <w:ind w:firstLine="360"/>
      </w:pPr>
      <w:r w:rsidRPr="00CF2A69">
        <w:t>Tracy Sterling</w:t>
      </w:r>
      <w:r w:rsidR="000E0B9F">
        <w:t xml:space="preserve">, </w:t>
      </w:r>
      <w:r w:rsidR="005C1209">
        <w:t xml:space="preserve">LRES </w:t>
      </w:r>
      <w:r w:rsidR="000E0B9F">
        <w:t>Department Head</w:t>
      </w:r>
    </w:p>
    <w:p w:rsidR="000E0B9F" w:rsidRDefault="002F1633" w:rsidP="00FC1953">
      <w:pPr>
        <w:spacing w:after="0" w:line="240" w:lineRule="auto"/>
        <w:ind w:firstLine="360"/>
      </w:pPr>
      <w:r w:rsidRPr="00CF2A69">
        <w:t>Bill Clinton</w:t>
      </w:r>
      <w:r w:rsidR="000E0B9F">
        <w:t>, CAA Faculty</w:t>
      </w:r>
      <w:r w:rsidR="005C1209">
        <w:t xml:space="preserve"> and Space Management Committee</w:t>
      </w:r>
    </w:p>
    <w:p w:rsidR="000E0B9F" w:rsidRDefault="002F1633" w:rsidP="00FC1953">
      <w:pPr>
        <w:spacing w:after="0" w:line="240" w:lineRule="auto"/>
        <w:ind w:firstLine="360"/>
      </w:pPr>
      <w:r w:rsidRPr="00CF2A69">
        <w:t>Karlene Hoo</w:t>
      </w:r>
      <w:r w:rsidR="000E0B9F">
        <w:t xml:space="preserve">, Graduate College Dean </w:t>
      </w:r>
    </w:p>
    <w:p w:rsidR="000E0B9F" w:rsidRDefault="002F1633" w:rsidP="00FC1953">
      <w:pPr>
        <w:spacing w:after="0" w:line="240" w:lineRule="auto"/>
        <w:ind w:firstLine="360"/>
      </w:pPr>
      <w:r w:rsidRPr="00CF2A69">
        <w:t>Lynda Ransdell</w:t>
      </w:r>
      <w:r w:rsidR="000E0B9F">
        <w:t xml:space="preserve">, College of EHHD Dean </w:t>
      </w:r>
    </w:p>
    <w:p w:rsidR="00EF2F69" w:rsidRPr="007766AE" w:rsidRDefault="002F1633" w:rsidP="00FC1953">
      <w:pPr>
        <w:spacing w:after="0"/>
        <w:ind w:firstLine="360"/>
        <w:rPr>
          <w:b/>
        </w:rPr>
      </w:pPr>
      <w:r w:rsidRPr="007766AE">
        <w:rPr>
          <w:b/>
        </w:rPr>
        <w:t>Other Participants:</w:t>
      </w:r>
    </w:p>
    <w:p w:rsidR="00EF2F69" w:rsidRPr="00CF2A69" w:rsidRDefault="002F1633" w:rsidP="00FC1953">
      <w:pPr>
        <w:spacing w:after="0" w:line="240" w:lineRule="auto"/>
        <w:ind w:left="720"/>
      </w:pPr>
      <w:r w:rsidRPr="00CF2A69">
        <w:t>David Singel</w:t>
      </w:r>
      <w:r w:rsidR="000E0B9F">
        <w:t>, A</w:t>
      </w:r>
      <w:r w:rsidR="005C1209">
        <w:t>s</w:t>
      </w:r>
      <w:r w:rsidR="000E0B9F">
        <w:t xml:space="preserve">soc Provost; </w:t>
      </w:r>
      <w:r w:rsidRPr="00CF2A69">
        <w:t>Victoria Drummond</w:t>
      </w:r>
      <w:r w:rsidR="000E0B9F">
        <w:t>, Campus Planning</w:t>
      </w:r>
      <w:r w:rsidRPr="00CF2A69">
        <w:t>; Robert Carson</w:t>
      </w:r>
      <w:r w:rsidR="000E0B9F">
        <w:t xml:space="preserve"> (for Dean EHHD); </w:t>
      </w:r>
      <w:r w:rsidR="005C1209">
        <w:t xml:space="preserve">Mark Young and </w:t>
      </w:r>
      <w:r w:rsidR="000E0B9F">
        <w:t xml:space="preserve">Kathy Marcinko (for VPRED) </w:t>
      </w:r>
    </w:p>
    <w:p w:rsidR="00EF2F69" w:rsidRPr="00CF2A69" w:rsidRDefault="005C1209" w:rsidP="00FC1953">
      <w:pPr>
        <w:spacing w:after="0" w:line="240" w:lineRule="auto"/>
        <w:ind w:firstLine="720"/>
      </w:pPr>
      <w:r>
        <w:t xml:space="preserve">Review by </w:t>
      </w:r>
      <w:r w:rsidR="002F1633" w:rsidRPr="00CF2A69">
        <w:t>Research Council</w:t>
      </w:r>
    </w:p>
    <w:p w:rsidR="00EF2F69" w:rsidRPr="00CF2A69" w:rsidRDefault="005C1209" w:rsidP="00FC1953">
      <w:pPr>
        <w:spacing w:after="0" w:line="240" w:lineRule="auto"/>
        <w:ind w:firstLine="720"/>
      </w:pPr>
      <w:r>
        <w:t xml:space="preserve">Review </w:t>
      </w:r>
      <w:r w:rsidR="000207EE">
        <w:t xml:space="preserve">by </w:t>
      </w:r>
      <w:r>
        <w:t>S</w:t>
      </w:r>
      <w:r w:rsidR="002F1633" w:rsidRPr="00CF2A69">
        <w:t>pace Management Committee</w:t>
      </w:r>
    </w:p>
    <w:p w:rsidR="00CF2A69" w:rsidRDefault="00CF2A69" w:rsidP="00CF2A69"/>
    <w:p w:rsidR="00CF2A69" w:rsidRPr="007766AE" w:rsidRDefault="00CF2A69" w:rsidP="00CF2A69">
      <w:pPr>
        <w:rPr>
          <w:b/>
          <w:u w:val="single"/>
        </w:rPr>
      </w:pPr>
      <w:r w:rsidRPr="007766AE">
        <w:rPr>
          <w:b/>
          <w:u w:val="single"/>
        </w:rPr>
        <w:t>Charge</w:t>
      </w:r>
      <w:r w:rsidR="000E0B9F" w:rsidRPr="007766AE">
        <w:rPr>
          <w:b/>
          <w:u w:val="single"/>
        </w:rPr>
        <w:t xml:space="preserve"> and Scope of Project</w:t>
      </w:r>
      <w:r w:rsidR="00454537">
        <w:rPr>
          <w:b/>
          <w:u w:val="single"/>
        </w:rPr>
        <w:t>:</w:t>
      </w:r>
    </w:p>
    <w:p w:rsidR="000E0B9F" w:rsidRDefault="000E0B9F" w:rsidP="000E0B9F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A6843">
        <w:rPr>
          <w:rFonts w:ascii="Times New Roman" w:hAnsi="Times New Roman" w:cs="Times New Roman"/>
          <w:sz w:val="24"/>
          <w:szCs w:val="24"/>
        </w:rPr>
        <w:t>Develop recommendations for the Space Management Committee (SMC) to pursue over the next two ye</w:t>
      </w:r>
      <w:r>
        <w:rPr>
          <w:rFonts w:ascii="Times New Roman" w:hAnsi="Times New Roman" w:cs="Times New Roman"/>
          <w:sz w:val="24"/>
          <w:szCs w:val="24"/>
        </w:rPr>
        <w:t>ars to formalize space planning efforts.</w:t>
      </w:r>
    </w:p>
    <w:p w:rsidR="000E0B9F" w:rsidRPr="006D0E76" w:rsidRDefault="000E0B9F" w:rsidP="000E0B9F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6D0E76">
        <w:rPr>
          <w:rFonts w:ascii="Times New Roman" w:eastAsia="Times New Roman" w:hAnsi="Times New Roman" w:cs="Times New Roman"/>
          <w:color w:val="000000"/>
          <w:sz w:val="24"/>
          <w:szCs w:val="24"/>
        </w:rPr>
        <w:t>Review current practices and recommend a process for research space guidelines to incorporate research space planning into the overall university model.</w:t>
      </w:r>
    </w:p>
    <w:p w:rsidR="007766AE" w:rsidRPr="002F1633" w:rsidRDefault="007766AE" w:rsidP="00CF2A69">
      <w:pPr>
        <w:rPr>
          <w:u w:val="single"/>
        </w:rPr>
      </w:pPr>
    </w:p>
    <w:p w:rsidR="00CF2A69" w:rsidRDefault="000207EE" w:rsidP="00CF2A69">
      <w:pPr>
        <w:rPr>
          <w:b/>
          <w:u w:val="single"/>
        </w:rPr>
      </w:pPr>
      <w:r>
        <w:rPr>
          <w:b/>
          <w:u w:val="single"/>
        </w:rPr>
        <w:t>Accomplishments</w:t>
      </w:r>
      <w:r w:rsidR="00454537">
        <w:rPr>
          <w:b/>
          <w:u w:val="single"/>
        </w:rPr>
        <w:t>:</w:t>
      </w:r>
      <w:r>
        <w:rPr>
          <w:b/>
          <w:u w:val="single"/>
        </w:rPr>
        <w:t xml:space="preserve"> </w:t>
      </w:r>
    </w:p>
    <w:p w:rsidR="00AB4E65" w:rsidRPr="004F10B4" w:rsidRDefault="00AB4E65" w:rsidP="00CF2A69">
      <w:pPr>
        <w:rPr>
          <w:b/>
        </w:rPr>
      </w:pPr>
      <w:r w:rsidRPr="004F10B4">
        <w:rPr>
          <w:b/>
        </w:rPr>
        <w:t>Recommendations made by Update MSU Space Planning and Approved by the Space Management Committee</w:t>
      </w:r>
    </w:p>
    <w:p w:rsidR="00AB4E65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C317F">
        <w:rPr>
          <w:rFonts w:ascii="Times New Roman" w:hAnsi="Times New Roman" w:cs="Times New Roman"/>
          <w:sz w:val="24"/>
          <w:szCs w:val="24"/>
        </w:rPr>
        <w:t>The University should explore and address storage/access/resource issues related to data required to manag</w:t>
      </w:r>
      <w:r>
        <w:rPr>
          <w:rFonts w:ascii="Times New Roman" w:hAnsi="Times New Roman" w:cs="Times New Roman"/>
          <w:sz w:val="24"/>
          <w:szCs w:val="24"/>
        </w:rPr>
        <w:t>e university space responsibly. Subset of issues may include:</w:t>
      </w:r>
    </w:p>
    <w:p w:rsidR="00AB4E65" w:rsidRDefault="00AB4E65" w:rsidP="00AB4E65">
      <w:pPr>
        <w:pStyle w:val="ListParagraph"/>
        <w:numPr>
          <w:ilvl w:val="1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Does MSU have a system that would suffice or will a new system need to be identified/purchased?</w:t>
      </w:r>
    </w:p>
    <w:p w:rsidR="00AB4E65" w:rsidRDefault="00AB4E65" w:rsidP="00AB4E65">
      <w:pPr>
        <w:pStyle w:val="ListParagraph"/>
        <w:numPr>
          <w:ilvl w:val="1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BC317F">
        <w:rPr>
          <w:rFonts w:ascii="Times New Roman" w:hAnsi="Times New Roman" w:cs="Times New Roman"/>
          <w:sz w:val="24"/>
          <w:szCs w:val="24"/>
        </w:rPr>
        <w:t>SMC should consider how to develop/maintain an inventory of all space classifications and th</w:t>
      </w:r>
      <w:r>
        <w:rPr>
          <w:rFonts w:ascii="Times New Roman" w:hAnsi="Times New Roman" w:cs="Times New Roman"/>
          <w:sz w:val="24"/>
          <w:szCs w:val="24"/>
        </w:rPr>
        <w:t>e resources required to do so.</w:t>
      </w:r>
    </w:p>
    <w:p w:rsidR="00AB4E65" w:rsidRDefault="00AB4E65" w:rsidP="00AB4E65">
      <w:pPr>
        <w:pStyle w:val="ListParagraph"/>
        <w:numPr>
          <w:ilvl w:val="1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will such a system be housed/managed?</w:t>
      </w:r>
    </w:p>
    <w:p w:rsidR="00AB4E65" w:rsidRPr="005F778A" w:rsidRDefault="00AB4E65" w:rsidP="00AB4E65">
      <w:pPr>
        <w:pStyle w:val="ListParagraph"/>
        <w:numPr>
          <w:ilvl w:val="1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will the resources (human/financial) come from to research, purchase, install, implement, maintain and update the software/data/access, etc?</w:t>
      </w:r>
    </w:p>
    <w:p w:rsidR="00AB4E65" w:rsidRPr="00BC317F" w:rsidRDefault="00AB4E65" w:rsidP="00AB4E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4E65" w:rsidRPr="00BC317F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C317F">
        <w:rPr>
          <w:rFonts w:ascii="Times New Roman" w:hAnsi="Times New Roman" w:cs="Times New Roman"/>
          <w:sz w:val="24"/>
          <w:szCs w:val="24"/>
        </w:rPr>
        <w:t>SMC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17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hould communicate the</w:t>
      </w:r>
      <w:r w:rsidRPr="00BC317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rocess for requesting space</w:t>
      </w:r>
      <w:r w:rsidRPr="00BC317F">
        <w:rPr>
          <w:rFonts w:ascii="Times New Roman" w:hAnsi="Times New Roman" w:cs="Times New Roman"/>
          <w:sz w:val="24"/>
          <w:szCs w:val="24"/>
        </w:rPr>
        <w:t xml:space="preserve"> and notification of space changes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4E65" w:rsidRPr="00BC317F" w:rsidRDefault="00AB4E65" w:rsidP="00AB4E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4E65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SMC should work with VP Research &amp; Economic Development (VPRED) to create a set of Research Space Guidelines; includes participation of the Provost and creation of a Research Space Committee.</w:t>
      </w:r>
    </w:p>
    <w:p w:rsidR="00AB4E65" w:rsidRPr="002D6563" w:rsidRDefault="00AB4E65" w:rsidP="00AB4E6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B4E65" w:rsidRPr="00BC317F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BC317F">
        <w:rPr>
          <w:rFonts w:ascii="Times New Roman" w:hAnsi="Times New Roman" w:cs="Times New Roman"/>
          <w:sz w:val="24"/>
          <w:szCs w:val="24"/>
        </w:rPr>
        <w:lastRenderedPageBreak/>
        <w:t>SMC should ask the Research Space Committee (RSC), in conjunction with VPRED, Provost and VPAF, to develop a definition of “research space” to be allocated, tracked and reported by RSC.</w:t>
      </w:r>
    </w:p>
    <w:p w:rsidR="00AB4E65" w:rsidRPr="00BC317F" w:rsidRDefault="00AB4E65" w:rsidP="00AB4E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4E65" w:rsidRPr="00A0596C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SMC should communicate, implement and evaluate policies, principles and procedures governing the allocation of space</w:t>
      </w:r>
      <w:r>
        <w:rPr>
          <w:rFonts w:ascii="Times New Roman" w:hAnsi="Times New Roman" w:cs="Times New Roman"/>
          <w:sz w:val="24"/>
          <w:szCs w:val="24"/>
        </w:rPr>
        <w:t xml:space="preserve"> and provide continued oversight</w:t>
      </w:r>
      <w:r w:rsidRPr="00A0596C">
        <w:rPr>
          <w:rFonts w:ascii="Times New Roman" w:hAnsi="Times New Roman" w:cs="Times New Roman"/>
          <w:sz w:val="24"/>
          <w:szCs w:val="24"/>
        </w:rPr>
        <w:t>.</w:t>
      </w:r>
    </w:p>
    <w:p w:rsidR="00AB4E65" w:rsidRPr="00A0596C" w:rsidRDefault="00AB4E65" w:rsidP="00AB4E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4E65" w:rsidRPr="00A0596C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SMC</w:t>
      </w:r>
      <w:r w:rsidRPr="00A0596C">
        <w:rPr>
          <w:rFonts w:ascii="Times New Roman" w:hAnsi="Times New Roman" w:cs="Times New Roman"/>
          <w:sz w:val="24"/>
          <w:szCs w:val="24"/>
        </w:rPr>
        <w:t xml:space="preserve"> should </w:t>
      </w:r>
      <w:r>
        <w:rPr>
          <w:rFonts w:ascii="Times New Roman" w:hAnsi="Times New Roman" w:cs="Times New Roman"/>
          <w:sz w:val="24"/>
          <w:szCs w:val="24"/>
        </w:rPr>
        <w:t>commission</w:t>
      </w:r>
      <w:r w:rsidRPr="00A0596C">
        <w:rPr>
          <w:rFonts w:ascii="Times New Roman" w:hAnsi="Times New Roman" w:cs="Times New Roman"/>
          <w:sz w:val="24"/>
          <w:szCs w:val="24"/>
        </w:rPr>
        <w:t xml:space="preserve"> a team that might include the VPRED, in conjunction with Research Council, Deans and Dept Heads, to:</w:t>
      </w:r>
    </w:p>
    <w:p w:rsidR="00AB4E65" w:rsidRPr="00A0596C" w:rsidRDefault="00AB4E65" w:rsidP="00AB4E65">
      <w:pPr>
        <w:pStyle w:val="ListParagraph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Develop space targets for research space to include such elements as:</w:t>
      </w:r>
    </w:p>
    <w:p w:rsidR="00AB4E65" w:rsidRPr="00A0596C" w:rsidRDefault="00AB4E65" w:rsidP="00AB4E65">
      <w:pPr>
        <w:pStyle w:val="ListParagraph"/>
        <w:numPr>
          <w:ilvl w:val="2"/>
          <w:numId w:val="10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Types of research space</w:t>
      </w:r>
    </w:p>
    <w:p w:rsidR="00AB4E65" w:rsidRPr="00A0596C" w:rsidRDefault="00AB4E65" w:rsidP="00AB4E65">
      <w:pPr>
        <w:pStyle w:val="ListParagraph"/>
        <w:numPr>
          <w:ilvl w:val="2"/>
          <w:numId w:val="10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Allocation targets by type (e.g., amount of office space, lab space,</w:t>
      </w:r>
      <w:r>
        <w:rPr>
          <w:rFonts w:ascii="Times New Roman" w:hAnsi="Times New Roman" w:cs="Times New Roman"/>
          <w:sz w:val="24"/>
          <w:szCs w:val="24"/>
        </w:rPr>
        <w:t xml:space="preserve"> bench space,</w:t>
      </w:r>
      <w:r w:rsidRPr="00A0596C">
        <w:rPr>
          <w:rFonts w:ascii="Times New Roman" w:hAnsi="Times New Roman" w:cs="Times New Roman"/>
          <w:sz w:val="24"/>
          <w:szCs w:val="24"/>
        </w:rPr>
        <w:t xml:space="preserve"> etc.)</w:t>
      </w:r>
    </w:p>
    <w:p w:rsidR="00AB4E65" w:rsidRPr="00A0596C" w:rsidRDefault="00AB4E65" w:rsidP="00AB4E65">
      <w:pPr>
        <w:pStyle w:val="ListParagraph"/>
        <w:numPr>
          <w:ilvl w:val="2"/>
          <w:numId w:val="10"/>
        </w:numPr>
        <w:ind w:left="1440" w:hanging="36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Desired attributes, e.g., quality, services, building support systems,</w:t>
      </w:r>
      <w:r>
        <w:rPr>
          <w:rFonts w:ascii="Times New Roman" w:hAnsi="Times New Roman" w:cs="Times New Roman"/>
          <w:sz w:val="24"/>
          <w:szCs w:val="24"/>
        </w:rPr>
        <w:t xml:space="preserve"> fume hoods,</w:t>
      </w:r>
      <w:r w:rsidRPr="00A0596C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AB4E65" w:rsidRPr="00A0596C" w:rsidRDefault="00AB4E65" w:rsidP="00AB4E65">
      <w:pPr>
        <w:pStyle w:val="ListParagraph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Develop guidelines to optimize use of research space.</w:t>
      </w:r>
    </w:p>
    <w:p w:rsidR="00AB4E65" w:rsidRDefault="00AB4E65" w:rsidP="00AB4E65">
      <w:pPr>
        <w:pStyle w:val="ListParagraph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Create and mainta</w:t>
      </w:r>
      <w:r>
        <w:rPr>
          <w:rFonts w:ascii="Times New Roman" w:hAnsi="Times New Roman" w:cs="Times New Roman"/>
          <w:sz w:val="24"/>
          <w:szCs w:val="24"/>
        </w:rPr>
        <w:t>in a research space inventory.</w:t>
      </w:r>
    </w:p>
    <w:p w:rsidR="00AB4E65" w:rsidRPr="00A0596C" w:rsidRDefault="00AB4E65" w:rsidP="00AB4E65">
      <w:pPr>
        <w:pStyle w:val="ListParagraph"/>
        <w:numPr>
          <w:ilvl w:val="1"/>
          <w:numId w:val="1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resources required to implement the above.</w:t>
      </w:r>
    </w:p>
    <w:p w:rsidR="00AB4E65" w:rsidRPr="00A0596C" w:rsidRDefault="00AB4E65" w:rsidP="00AB4E6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B4E65" w:rsidRPr="00A0596C" w:rsidRDefault="00AB4E65" w:rsidP="00AB4E65">
      <w:pPr>
        <w:pStyle w:val="ListParagraph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0596C">
        <w:rPr>
          <w:rFonts w:ascii="Times New Roman" w:hAnsi="Times New Roman" w:cs="Times New Roman"/>
          <w:sz w:val="24"/>
          <w:szCs w:val="24"/>
        </w:rPr>
        <w:t>SMC should develop a short list of metrics (e.g., sp</w:t>
      </w:r>
      <w:r>
        <w:rPr>
          <w:rFonts w:ascii="Times New Roman" w:hAnsi="Times New Roman" w:cs="Times New Roman"/>
          <w:sz w:val="24"/>
          <w:szCs w:val="24"/>
        </w:rPr>
        <w:t>ace/FTE; sf/student credit hour</w:t>
      </w:r>
      <w:r w:rsidRPr="00A0596C">
        <w:rPr>
          <w:rFonts w:ascii="Times New Roman" w:hAnsi="Times New Roman" w:cs="Times New Roman"/>
          <w:sz w:val="24"/>
          <w:szCs w:val="24"/>
        </w:rPr>
        <w:t>; etc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596C">
        <w:rPr>
          <w:rFonts w:ascii="Times New Roman" w:hAnsi="Times New Roman" w:cs="Times New Roman"/>
          <w:sz w:val="24"/>
          <w:szCs w:val="24"/>
        </w:rPr>
        <w:t>) to help track and/or forecast space needs.</w:t>
      </w:r>
      <w:r>
        <w:rPr>
          <w:rFonts w:ascii="Times New Roman" w:hAnsi="Times New Roman" w:cs="Times New Roman"/>
          <w:sz w:val="24"/>
          <w:szCs w:val="24"/>
        </w:rPr>
        <w:t xml:space="preserve"> (Also consider required resources required to implement/maintain the process.)</w:t>
      </w:r>
    </w:p>
    <w:p w:rsidR="00CF2A69" w:rsidRPr="00454537" w:rsidRDefault="00CF2A69" w:rsidP="00CF2A69">
      <w:pPr>
        <w:ind w:left="1440"/>
        <w:rPr>
          <w:b/>
        </w:rPr>
      </w:pPr>
    </w:p>
    <w:p w:rsidR="00EF2F69" w:rsidRPr="00454537" w:rsidRDefault="00454537" w:rsidP="00AB4E65">
      <w:pPr>
        <w:rPr>
          <w:b/>
        </w:rPr>
      </w:pPr>
      <w:r>
        <w:rPr>
          <w:b/>
          <w:u w:val="single"/>
        </w:rPr>
        <w:t xml:space="preserve">Implementation and </w:t>
      </w:r>
      <w:r w:rsidR="002F1633" w:rsidRPr="00454537">
        <w:rPr>
          <w:b/>
          <w:u w:val="single"/>
        </w:rPr>
        <w:t>Completion</w:t>
      </w:r>
      <w:r w:rsidR="00CF2A69" w:rsidRPr="00454537">
        <w:rPr>
          <w:b/>
          <w:u w:val="single"/>
        </w:rPr>
        <w:t xml:space="preserve"> Schedule</w:t>
      </w:r>
      <w:r>
        <w:rPr>
          <w:b/>
          <w:u w:val="single"/>
        </w:rPr>
        <w:t xml:space="preserve"> for the Recommendations: </w:t>
      </w:r>
    </w:p>
    <w:p w:rsidR="004F10B4" w:rsidRDefault="004F10B4" w:rsidP="00454537">
      <w:pPr>
        <w:ind w:left="432" w:hanging="432"/>
      </w:pPr>
      <w:r>
        <w:t xml:space="preserve">Recommendation #1: Partially completed; SMC is continuing to review information collected by a task group and is expecting on December 4, 2015 a review a final plan for current resources and needed resources to establish a space inventory and planning entity. </w:t>
      </w:r>
      <w:r w:rsidR="006554A0">
        <w:t xml:space="preserve">Completion and implementation planned for 2016. </w:t>
      </w:r>
      <w:r>
        <w:t xml:space="preserve">  </w:t>
      </w:r>
    </w:p>
    <w:p w:rsidR="004F10B4" w:rsidRDefault="004F10B4" w:rsidP="00454537">
      <w:pPr>
        <w:ind w:left="432" w:hanging="432"/>
      </w:pPr>
      <w:r>
        <w:t xml:space="preserve">Recommendation #2: Partially completed; CPDC developed forms the SMC approved; the Deans Council provided feedback; and December CDPC is scheduling training to Department Heads on the web-based Space Change Notification and Space Request forms. The forms are on the SMC and CPDC web pages.   </w:t>
      </w:r>
    </w:p>
    <w:p w:rsidR="004F10B4" w:rsidRDefault="004F10B4" w:rsidP="00454537">
      <w:pPr>
        <w:ind w:left="432" w:hanging="432"/>
      </w:pPr>
      <w:r>
        <w:t>Recommendation #3:</w:t>
      </w:r>
      <w:r w:rsidR="004A2B69">
        <w:t xml:space="preserve"> </w:t>
      </w:r>
      <w:r w:rsidR="00B57316">
        <w:t xml:space="preserve">Partially completed; the </w:t>
      </w:r>
      <w:r w:rsidR="004A2B69">
        <w:t>Research Space</w:t>
      </w:r>
      <w:r w:rsidR="00B57316">
        <w:t xml:space="preserve"> Guidelines were adopted August </w:t>
      </w:r>
      <w:r w:rsidR="00454537">
        <w:t xml:space="preserve">18, </w:t>
      </w:r>
      <w:r w:rsidR="00B57316">
        <w:t xml:space="preserve">2015; the Research Space Committee has not yet been formed. </w:t>
      </w:r>
      <w:r w:rsidR="004A2B69">
        <w:t xml:space="preserve"> </w:t>
      </w:r>
    </w:p>
    <w:p w:rsidR="004F10B4" w:rsidRDefault="004F10B4" w:rsidP="00454537">
      <w:pPr>
        <w:ind w:left="432" w:hanging="432"/>
      </w:pPr>
      <w:r>
        <w:t>Recommendation #4:</w:t>
      </w:r>
      <w:r w:rsidR="00B57316">
        <w:t xml:space="preserve"> Completed – the definition is included in the Research Space Guidelines. </w:t>
      </w:r>
    </w:p>
    <w:p w:rsidR="004F10B4" w:rsidRDefault="004F10B4" w:rsidP="00454537">
      <w:pPr>
        <w:ind w:left="432" w:hanging="432"/>
      </w:pPr>
      <w:r>
        <w:t>Recommendation #5:</w:t>
      </w:r>
      <w:r w:rsidR="00B57316">
        <w:t xml:space="preserve"> Ongoing by design and partially completed; Policy, Principles and Procedures are developed and will be periodically reviewed for updating.  </w:t>
      </w:r>
    </w:p>
    <w:p w:rsidR="004F10B4" w:rsidRDefault="004F10B4" w:rsidP="00454537">
      <w:pPr>
        <w:ind w:left="432" w:hanging="432"/>
      </w:pPr>
      <w:r>
        <w:t>Recommendation #6:</w:t>
      </w:r>
      <w:r w:rsidR="006554A0">
        <w:t xml:space="preserve"> Incomplete – a priority upon formation of the Research Space Committee. </w:t>
      </w:r>
    </w:p>
    <w:p w:rsidR="00CF2A69" w:rsidRDefault="004F10B4" w:rsidP="00454537">
      <w:pPr>
        <w:ind w:left="432" w:hanging="432"/>
      </w:pPr>
      <w:r>
        <w:t>Recommendation #7:</w:t>
      </w:r>
      <w:r w:rsidR="006554A0">
        <w:t xml:space="preserve"> Partially completed; a SMC Task Group is continuing to develop metrics in conjunction with Recommendation #1 to be completed by 2016.   </w:t>
      </w:r>
    </w:p>
    <w:sectPr w:rsidR="00CF2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55B" w:rsidRDefault="0021655B" w:rsidP="0021655B">
      <w:pPr>
        <w:spacing w:after="0" w:line="240" w:lineRule="auto"/>
      </w:pPr>
      <w:r>
        <w:separator/>
      </w:r>
    </w:p>
  </w:endnote>
  <w:endnote w:type="continuationSeparator" w:id="0">
    <w:p w:rsidR="0021655B" w:rsidRDefault="0021655B" w:rsidP="0021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31" w:rsidRDefault="005E49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767221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5E4931" w:rsidRDefault="0045453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931">
          <w:rPr>
            <w:noProof/>
          </w:rPr>
          <w:t>1</w:t>
        </w:r>
        <w:r>
          <w:rPr>
            <w:noProof/>
          </w:rPr>
          <w:fldChar w:fldCharType="end"/>
        </w:r>
      </w:p>
      <w:p w:rsidR="00454537" w:rsidRDefault="005E493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FILENAME  \p  \* MERGEFORMAT </w:instrText>
        </w:r>
        <w:r>
          <w:rPr>
            <w:noProof/>
          </w:rPr>
          <w:fldChar w:fldCharType="separate"/>
        </w:r>
        <w:r>
          <w:rPr>
            <w:noProof/>
          </w:rPr>
          <w:t>Y:\UPdate Space Planning Final Report Oct 2015.docx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31" w:rsidRDefault="005E49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55B" w:rsidRDefault="0021655B" w:rsidP="0021655B">
      <w:pPr>
        <w:spacing w:after="0" w:line="240" w:lineRule="auto"/>
      </w:pPr>
      <w:r>
        <w:separator/>
      </w:r>
    </w:p>
  </w:footnote>
  <w:footnote w:type="continuationSeparator" w:id="0">
    <w:p w:rsidR="0021655B" w:rsidRDefault="0021655B" w:rsidP="0021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31" w:rsidRDefault="005E49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31" w:rsidRDefault="005E49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931" w:rsidRDefault="005E49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026FC"/>
    <w:multiLevelType w:val="hybridMultilevel"/>
    <w:tmpl w:val="50BA83FA"/>
    <w:lvl w:ilvl="0" w:tplc="7506E0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0CBD"/>
    <w:multiLevelType w:val="hybridMultilevel"/>
    <w:tmpl w:val="E2D8262E"/>
    <w:lvl w:ilvl="0" w:tplc="AA04D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1243EB8">
      <w:start w:val="26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E56C1D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C46CA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A96C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F74EF2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73CD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C1D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4BECC5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6FF35EF"/>
    <w:multiLevelType w:val="hybridMultilevel"/>
    <w:tmpl w:val="A2A638B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DD03AB9"/>
    <w:multiLevelType w:val="hybridMultilevel"/>
    <w:tmpl w:val="F28202F2"/>
    <w:lvl w:ilvl="0" w:tplc="5210A4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78273C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0613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680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7E5A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69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0D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7666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DE0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DE261E"/>
    <w:multiLevelType w:val="hybridMultilevel"/>
    <w:tmpl w:val="F3E43D20"/>
    <w:lvl w:ilvl="0" w:tplc="620CFF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243EB8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A58D6">
      <w:start w:val="2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2AB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6C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BC4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A48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2EA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0A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C7748A"/>
    <w:multiLevelType w:val="hybridMultilevel"/>
    <w:tmpl w:val="5412D08E"/>
    <w:lvl w:ilvl="0" w:tplc="55787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4AB332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8A9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6AE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62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320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8C24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CEA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E345FBD"/>
    <w:multiLevelType w:val="hybridMultilevel"/>
    <w:tmpl w:val="5FAA6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E58DE"/>
    <w:multiLevelType w:val="hybridMultilevel"/>
    <w:tmpl w:val="10528C5A"/>
    <w:lvl w:ilvl="0" w:tplc="F2E4AB7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638B386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B7AE0EA6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5558A4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298E3BC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533A3E2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D674C3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92921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638AC82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6E1C01F3"/>
    <w:multiLevelType w:val="hybridMultilevel"/>
    <w:tmpl w:val="F5A2D980"/>
    <w:lvl w:ilvl="0" w:tplc="AFA6DF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C472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E9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D6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C8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A28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A46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D0B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C4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7C4466"/>
    <w:multiLevelType w:val="hybridMultilevel"/>
    <w:tmpl w:val="5ED477B6"/>
    <w:lvl w:ilvl="0" w:tplc="0F801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A6A356">
      <w:start w:val="2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21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5EE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92B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0E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CB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0AC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C49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FC5845"/>
    <w:multiLevelType w:val="hybridMultilevel"/>
    <w:tmpl w:val="149ACDD2"/>
    <w:lvl w:ilvl="0" w:tplc="AA04DE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527DCE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E56C1D0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8C46CA5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13A96CC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F74EF20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673CDF7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03C1DC6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94BECC52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A69"/>
    <w:rsid w:val="000207EE"/>
    <w:rsid w:val="000744AA"/>
    <w:rsid w:val="000E0B9F"/>
    <w:rsid w:val="0021655B"/>
    <w:rsid w:val="002F1633"/>
    <w:rsid w:val="0033565F"/>
    <w:rsid w:val="00454537"/>
    <w:rsid w:val="004A2B69"/>
    <w:rsid w:val="004F10B4"/>
    <w:rsid w:val="005B2FFD"/>
    <w:rsid w:val="005C1209"/>
    <w:rsid w:val="005E4931"/>
    <w:rsid w:val="006554A0"/>
    <w:rsid w:val="007766AE"/>
    <w:rsid w:val="009B7010"/>
    <w:rsid w:val="00AB4E65"/>
    <w:rsid w:val="00B57316"/>
    <w:rsid w:val="00C35CB9"/>
    <w:rsid w:val="00CF2A69"/>
    <w:rsid w:val="00D6777A"/>
    <w:rsid w:val="00DD5BA1"/>
    <w:rsid w:val="00EF2F69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97DD7F0-3B2E-49BC-B3D1-3204CBA4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55B"/>
  </w:style>
  <w:style w:type="paragraph" w:styleId="Footer">
    <w:name w:val="footer"/>
    <w:basedOn w:val="Normal"/>
    <w:link w:val="FooterChar"/>
    <w:uiPriority w:val="99"/>
    <w:unhideWhenUsed/>
    <w:rsid w:val="00216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55B"/>
  </w:style>
  <w:style w:type="paragraph" w:styleId="ListParagraph">
    <w:name w:val="List Paragraph"/>
    <w:basedOn w:val="Normal"/>
    <w:uiPriority w:val="34"/>
    <w:qFormat/>
    <w:rsid w:val="000E0B9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27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2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1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680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45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768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45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6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1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2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82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2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7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37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0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4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95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1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35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27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2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2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Leist, Terry</dc:creator>
  <cp:keywords/>
  <dc:description/>
  <cp:lastModifiedBy>Drummond, Victoria</cp:lastModifiedBy>
  <cp:revision>15</cp:revision>
  <cp:lastPrinted>2015-02-10T00:34:00Z</cp:lastPrinted>
  <dcterms:created xsi:type="dcterms:W3CDTF">2015-10-28T19:08:00Z</dcterms:created>
  <dcterms:modified xsi:type="dcterms:W3CDTF">2015-10-28T21:56:00Z</dcterms:modified>
</cp:coreProperties>
</file>