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6B" w:rsidRDefault="0041616B" w:rsidP="0041616B">
      <w:pPr>
        <w:pStyle w:val="xmsonormal"/>
        <w:rPr>
          <w:rFonts w:ascii="Calibri" w:hAnsi="Calibri" w:cs="Calibri"/>
          <w:sz w:val="22"/>
          <w:szCs w:val="22"/>
        </w:rPr>
      </w:pPr>
      <w:r>
        <w:rPr>
          <w:rFonts w:ascii="Calibri" w:hAnsi="Calibri" w:cs="Calibri"/>
          <w:sz w:val="22"/>
          <w:szCs w:val="22"/>
        </w:rPr>
        <w:t>Our firm is looking to fill at least one po</w:t>
      </w:r>
      <w:r>
        <w:rPr>
          <w:rFonts w:ascii="Calibri" w:hAnsi="Calibri" w:cs="Calibri"/>
          <w:sz w:val="22"/>
          <w:szCs w:val="22"/>
        </w:rPr>
        <w:t>sition this spring/summer. Our c</w:t>
      </w:r>
      <w:r>
        <w:rPr>
          <w:rFonts w:ascii="Calibri" w:hAnsi="Calibri" w:cs="Calibri"/>
          <w:sz w:val="22"/>
          <w:szCs w:val="22"/>
        </w:rPr>
        <w:t xml:space="preserve">ivil practice mostly focuses on site development associated with commercial and industrial developments in the Pacific Northwest, though we also work on public works, municipal infrastructure, parks, and more. Our firm is multi-disciplined so we have a wide breadth of design perspectives and training opportunities to help new hires develop their career. </w:t>
      </w:r>
    </w:p>
    <w:p w:rsidR="0041616B" w:rsidRDefault="0041616B" w:rsidP="0041616B">
      <w:pPr>
        <w:pStyle w:val="xmsonormal"/>
        <w:rPr>
          <w:rFonts w:ascii="Calibri" w:hAnsi="Calibri" w:cs="Calibri"/>
          <w:sz w:val="22"/>
          <w:szCs w:val="22"/>
        </w:rPr>
      </w:pPr>
      <w:r>
        <w:rPr>
          <w:rFonts w:ascii="Calibri" w:hAnsi="Calibri" w:cs="Calibri"/>
          <w:sz w:val="22"/>
          <w:szCs w:val="22"/>
        </w:rPr>
        <w:t> </w:t>
      </w:r>
    </w:p>
    <w:p w:rsidR="0041616B" w:rsidRDefault="0041616B" w:rsidP="0041616B">
      <w:pPr>
        <w:pStyle w:val="xmsonormal"/>
        <w:rPr>
          <w:rFonts w:ascii="Calibri" w:hAnsi="Calibri" w:cs="Calibri"/>
          <w:sz w:val="22"/>
          <w:szCs w:val="22"/>
        </w:rPr>
      </w:pPr>
      <w:r>
        <w:rPr>
          <w:rFonts w:ascii="Calibri" w:hAnsi="Calibri" w:cs="Calibri"/>
          <w:sz w:val="22"/>
          <w:szCs w:val="22"/>
        </w:rPr>
        <w:t xml:space="preserve">We have a resume posting tool on our website: </w:t>
      </w:r>
      <w:hyperlink r:id="rId4" w:history="1">
        <w:r>
          <w:rPr>
            <w:rStyle w:val="Hyperlink"/>
            <w:rFonts w:ascii="Calibri" w:hAnsi="Calibri" w:cs="Calibri"/>
            <w:sz w:val="22"/>
            <w:szCs w:val="22"/>
          </w:rPr>
          <w:t>Job Application | Mackenzie (mcknze.com)</w:t>
        </w:r>
      </w:hyperlink>
      <w:r>
        <w:rPr>
          <w:rFonts w:ascii="Calibri" w:hAnsi="Calibri" w:cs="Calibri"/>
          <w:sz w:val="22"/>
          <w:szCs w:val="22"/>
        </w:rPr>
        <w:t>.</w:t>
      </w:r>
    </w:p>
    <w:p w:rsidR="0041616B" w:rsidRDefault="0041616B" w:rsidP="0041616B">
      <w:pPr>
        <w:pStyle w:val="xmsonormal"/>
        <w:rPr>
          <w:rFonts w:ascii="Calibri" w:hAnsi="Calibri" w:cs="Calibri"/>
          <w:sz w:val="22"/>
          <w:szCs w:val="22"/>
        </w:rPr>
      </w:pPr>
      <w:r>
        <w:rPr>
          <w:rFonts w:ascii="Calibri" w:hAnsi="Calibri" w:cs="Calibri"/>
          <w:sz w:val="22"/>
          <w:szCs w:val="22"/>
        </w:rPr>
        <w:t> </w:t>
      </w:r>
    </w:p>
    <w:p w:rsidR="0041616B" w:rsidRDefault="0041616B" w:rsidP="0041616B">
      <w:pPr>
        <w:pStyle w:val="xmsonormal"/>
        <w:rPr>
          <w:rFonts w:ascii="Calibri" w:hAnsi="Calibri" w:cs="Calibri"/>
          <w:sz w:val="22"/>
          <w:szCs w:val="22"/>
        </w:rPr>
      </w:pPr>
      <w:r>
        <w:rPr>
          <w:rFonts w:ascii="Calibri" w:hAnsi="Calibri" w:cs="Calibri"/>
          <w:sz w:val="22"/>
          <w:szCs w:val="22"/>
        </w:rPr>
        <w:t> </w:t>
      </w:r>
    </w:p>
    <w:p w:rsidR="0041616B" w:rsidRDefault="0041616B" w:rsidP="0041616B">
      <w:pPr>
        <w:pStyle w:val="xmsonormal"/>
        <w:autoSpaceDE w:val="0"/>
        <w:autoSpaceDN w:val="0"/>
        <w:rPr>
          <w:rFonts w:ascii="Calibri" w:hAnsi="Calibri" w:cs="Calibri"/>
          <w:sz w:val="22"/>
          <w:szCs w:val="22"/>
        </w:rPr>
      </w:pPr>
      <w:bookmarkStart w:id="0" w:name="_GoBack"/>
      <w:bookmarkEnd w:id="0"/>
      <w:r>
        <w:rPr>
          <w:rFonts w:ascii="Gotham-Book" w:hAnsi="Gotham-Book" w:cs="Calibri"/>
          <w:color w:val="000000"/>
          <w:sz w:val="18"/>
          <w:szCs w:val="18"/>
        </w:rPr>
        <w:t>Brent Nielsen, PE</w:t>
      </w:r>
      <w:r>
        <w:rPr>
          <w:rFonts w:ascii="Segoe UI" w:hAnsi="Segoe UI" w:cs="Segoe UI"/>
          <w:sz w:val="21"/>
          <w:szCs w:val="21"/>
        </w:rPr>
        <w:t xml:space="preserve"> </w:t>
      </w:r>
    </w:p>
    <w:p w:rsidR="0041616B" w:rsidRDefault="0041616B" w:rsidP="0041616B">
      <w:pPr>
        <w:pStyle w:val="xmsonormal"/>
        <w:autoSpaceDE w:val="0"/>
        <w:autoSpaceDN w:val="0"/>
        <w:rPr>
          <w:rFonts w:ascii="Calibri" w:hAnsi="Calibri" w:cs="Calibri"/>
          <w:sz w:val="22"/>
          <w:szCs w:val="22"/>
        </w:rPr>
      </w:pPr>
      <w:r>
        <w:rPr>
          <w:rFonts w:ascii="Gotham-Book" w:hAnsi="Gotham-Book" w:cs="Calibri"/>
          <w:color w:val="000000"/>
          <w:sz w:val="18"/>
          <w:szCs w:val="18"/>
        </w:rPr>
        <w:t>Senior Associate | Assistant Department Head of Civil Engineering</w:t>
      </w:r>
    </w:p>
    <w:p w:rsidR="0041616B" w:rsidRDefault="0041616B" w:rsidP="0041616B">
      <w:pPr>
        <w:pStyle w:val="xmsonormal"/>
        <w:autoSpaceDE w:val="0"/>
        <w:autoSpaceDN w:val="0"/>
        <w:rPr>
          <w:rFonts w:ascii="Calibri" w:hAnsi="Calibri" w:cs="Calibri"/>
          <w:sz w:val="22"/>
          <w:szCs w:val="22"/>
        </w:rPr>
      </w:pPr>
      <w:r>
        <w:rPr>
          <w:rFonts w:ascii="Gotham-Medium" w:hAnsi="Gotham-Medium" w:cs="Calibri"/>
          <w:color w:val="7D7D7F"/>
          <w:sz w:val="20"/>
          <w:szCs w:val="20"/>
        </w:rPr>
        <w:t>MACKENZIE</w:t>
      </w:r>
      <w:r>
        <w:rPr>
          <w:rFonts w:ascii="Gotham-Medium" w:hAnsi="Gotham-Medium" w:cs="Calibri"/>
          <w:color w:val="7E7D42"/>
          <w:sz w:val="20"/>
          <w:szCs w:val="20"/>
        </w:rPr>
        <w:t>.</w:t>
      </w:r>
      <w:r>
        <w:rPr>
          <w:rFonts w:ascii="Segoe UI" w:hAnsi="Segoe UI" w:cs="Segoe UI"/>
          <w:sz w:val="21"/>
          <w:szCs w:val="21"/>
        </w:rPr>
        <w:t xml:space="preserve"> </w:t>
      </w:r>
    </w:p>
    <w:p w:rsidR="0041616B" w:rsidRDefault="0041616B" w:rsidP="0041616B">
      <w:pPr>
        <w:pStyle w:val="xmsonormal"/>
        <w:autoSpaceDE w:val="0"/>
        <w:autoSpaceDN w:val="0"/>
        <w:rPr>
          <w:rFonts w:ascii="Calibri" w:hAnsi="Calibri" w:cs="Calibri"/>
          <w:sz w:val="22"/>
          <w:szCs w:val="22"/>
        </w:rPr>
      </w:pPr>
      <w:r>
        <w:rPr>
          <w:rFonts w:ascii="Gotham-Book" w:hAnsi="Gotham-Book" w:cs="Calibri"/>
          <w:color w:val="000000"/>
          <w:sz w:val="18"/>
          <w:szCs w:val="18"/>
        </w:rPr>
        <w:t>Architecture | Interiors | Engineering | Planning</w:t>
      </w:r>
      <w:r>
        <w:rPr>
          <w:rFonts w:ascii="Segoe UI" w:hAnsi="Segoe UI" w:cs="Segoe UI"/>
          <w:sz w:val="21"/>
          <w:szCs w:val="21"/>
        </w:rPr>
        <w:t xml:space="preserve"> </w:t>
      </w:r>
    </w:p>
    <w:p w:rsidR="0041616B" w:rsidRDefault="0041616B" w:rsidP="0041616B">
      <w:pPr>
        <w:pStyle w:val="xmsonormal"/>
        <w:autoSpaceDE w:val="0"/>
        <w:autoSpaceDN w:val="0"/>
        <w:rPr>
          <w:rFonts w:ascii="Calibri" w:hAnsi="Calibri" w:cs="Calibri"/>
          <w:sz w:val="22"/>
          <w:szCs w:val="22"/>
        </w:rPr>
      </w:pPr>
      <w:r>
        <w:rPr>
          <w:rFonts w:ascii="Gotham-Book" w:hAnsi="Gotham-Book" w:cs="Calibri"/>
          <w:color w:val="7E7D42"/>
          <w:sz w:val="18"/>
          <w:szCs w:val="18"/>
        </w:rPr>
        <w:t xml:space="preserve">D </w:t>
      </w:r>
      <w:r>
        <w:rPr>
          <w:rFonts w:ascii="Gotham-Book" w:hAnsi="Gotham-Book" w:cs="Calibri"/>
          <w:color w:val="000000"/>
          <w:sz w:val="18"/>
          <w:szCs w:val="18"/>
        </w:rPr>
        <w:t xml:space="preserve">971.346.3761 </w:t>
      </w:r>
      <w:r>
        <w:rPr>
          <w:rFonts w:ascii="Gotham-Book" w:hAnsi="Gotham-Book" w:cs="Calibri"/>
          <w:color w:val="7E7D42"/>
          <w:sz w:val="18"/>
          <w:szCs w:val="18"/>
        </w:rPr>
        <w:t xml:space="preserve">P </w:t>
      </w:r>
      <w:r>
        <w:rPr>
          <w:rFonts w:ascii="Gotham-Book" w:hAnsi="Gotham-Book" w:cs="Calibri"/>
          <w:color w:val="000000"/>
          <w:sz w:val="18"/>
          <w:szCs w:val="18"/>
        </w:rPr>
        <w:t xml:space="preserve">503.224.9560 </w:t>
      </w:r>
      <w:r>
        <w:rPr>
          <w:rFonts w:ascii="Gotham-Book" w:hAnsi="Gotham-Book" w:cs="Calibri"/>
          <w:color w:val="7E7D42"/>
          <w:sz w:val="18"/>
          <w:szCs w:val="18"/>
        </w:rPr>
        <w:t xml:space="preserve">W </w:t>
      </w:r>
      <w:r>
        <w:rPr>
          <w:rFonts w:ascii="Gotham-Book" w:hAnsi="Gotham-Book" w:cs="Calibri"/>
          <w:color w:val="000000"/>
          <w:sz w:val="18"/>
          <w:szCs w:val="18"/>
        </w:rPr>
        <w:t>mcknze.com</w:t>
      </w:r>
      <w:r>
        <w:rPr>
          <w:rFonts w:ascii="Segoe UI" w:hAnsi="Segoe UI" w:cs="Segoe UI"/>
          <w:sz w:val="21"/>
          <w:szCs w:val="21"/>
        </w:rPr>
        <w:t xml:space="preserve"> </w:t>
      </w:r>
    </w:p>
    <w:p w:rsidR="0041616B" w:rsidRDefault="0041616B" w:rsidP="0041616B">
      <w:pPr>
        <w:pStyle w:val="xmsonormal"/>
        <w:autoSpaceDE w:val="0"/>
        <w:autoSpaceDN w:val="0"/>
        <w:rPr>
          <w:rFonts w:ascii="Calibri" w:hAnsi="Calibri" w:cs="Calibri"/>
          <w:sz w:val="22"/>
          <w:szCs w:val="22"/>
        </w:rPr>
      </w:pPr>
      <w:proofErr w:type="spellStart"/>
      <w:r>
        <w:rPr>
          <w:rFonts w:ascii="Gotham-Book" w:hAnsi="Gotham-Book" w:cs="Calibri"/>
          <w:color w:val="000000"/>
          <w:sz w:val="18"/>
          <w:szCs w:val="18"/>
        </w:rPr>
        <w:t>RiverEast</w:t>
      </w:r>
      <w:proofErr w:type="spellEnd"/>
      <w:r>
        <w:rPr>
          <w:rFonts w:ascii="Gotham-Book" w:hAnsi="Gotham-Book" w:cs="Calibri"/>
          <w:color w:val="000000"/>
          <w:sz w:val="18"/>
          <w:szCs w:val="18"/>
        </w:rPr>
        <w:t xml:space="preserve"> Center, 1515 SE Water Avenue #100, Portland, OR 97214</w:t>
      </w:r>
      <w:r>
        <w:rPr>
          <w:rFonts w:ascii="Segoe UI" w:hAnsi="Segoe UI" w:cs="Segoe UI"/>
          <w:sz w:val="21"/>
          <w:szCs w:val="21"/>
        </w:rPr>
        <w:t xml:space="preserve"> </w:t>
      </w:r>
    </w:p>
    <w:p w:rsidR="0041616B" w:rsidRDefault="0041616B" w:rsidP="0041616B">
      <w:pPr>
        <w:pStyle w:val="xmsonormal"/>
        <w:rPr>
          <w:rFonts w:ascii="Calibri" w:hAnsi="Calibri" w:cs="Calibri"/>
          <w:sz w:val="22"/>
          <w:szCs w:val="22"/>
        </w:rPr>
      </w:pPr>
      <w:r>
        <w:rPr>
          <w:rFonts w:ascii="Segoe UI" w:hAnsi="Segoe UI" w:cs="Segoe UI"/>
          <w:sz w:val="21"/>
          <w:szCs w:val="21"/>
        </w:rPr>
        <w:t> </w:t>
      </w:r>
    </w:p>
    <w:p w:rsidR="0095486B" w:rsidRDefault="0041616B"/>
    <w:sectPr w:rsidR="00954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6B"/>
    <w:rsid w:val="001E6430"/>
    <w:rsid w:val="002E515D"/>
    <w:rsid w:val="0041616B"/>
    <w:rsid w:val="008F4CB9"/>
    <w:rsid w:val="00A6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C8D"/>
  <w15:chartTrackingRefBased/>
  <w15:docId w15:val="{94C80C79-7E7E-4AFC-A676-E4560D2D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16B"/>
    <w:rPr>
      <w:color w:val="0000FF"/>
      <w:u w:val="single"/>
    </w:rPr>
  </w:style>
  <w:style w:type="paragraph" w:customStyle="1" w:styleId="xmsonormal">
    <w:name w:val="x_msonormal"/>
    <w:basedOn w:val="Normal"/>
    <w:rsid w:val="0041616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0.safelinks.protection.outlook.com/?url=https%3A%2F%2Fwww.mcknze.com%2Fjob-application%3Flocation%3Dportland%26department%3DCivil%2520Engineering&amp;data=04%7C01%7Candersl%40montana.edu%7C68daedbde3c54c7a038208d905c04d4e%7C324aa97a03a644fc91e43846fbced113%7C0%7C0%7C637547146211026566%7CUnknown%7CTWFpbGZsb3d8eyJWIjoiMC4wLjAwMDAiLCJQIjoiV2luMzIiLCJBTiI6Ik1haWwiLCJXVCI6Mn0%3D%7C3000&amp;sdata=PFd3NEMX1DubndmlDOJev2GvDrMvIPnQOKNuTRLnzT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Alison</dc:creator>
  <cp:keywords/>
  <dc:description/>
  <cp:lastModifiedBy>Todd, Alison</cp:lastModifiedBy>
  <cp:revision>1</cp:revision>
  <dcterms:created xsi:type="dcterms:W3CDTF">2021-05-03T20:02:00Z</dcterms:created>
  <dcterms:modified xsi:type="dcterms:W3CDTF">2021-05-03T20:04:00Z</dcterms:modified>
</cp:coreProperties>
</file>