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11B" w:rsidRPr="00A86A6F" w:rsidRDefault="00605BA9" w:rsidP="001542AC">
      <w:pPr>
        <w:spacing w:after="0" w:line="240" w:lineRule="auto"/>
        <w:jc w:val="both"/>
        <w:rPr>
          <w:b/>
          <w:sz w:val="24"/>
          <w:szCs w:val="24"/>
          <w:lang w:val="en-GB"/>
        </w:rPr>
      </w:pPr>
      <w:r w:rsidRPr="00A86A6F">
        <w:rPr>
          <w:b/>
          <w:sz w:val="24"/>
          <w:szCs w:val="24"/>
          <w:lang w:val="en-GB"/>
        </w:rPr>
        <w:t>Power to Fuel</w:t>
      </w:r>
      <w:r w:rsidR="004E4AF5">
        <w:rPr>
          <w:b/>
          <w:sz w:val="24"/>
          <w:szCs w:val="24"/>
          <w:lang w:val="en-GB"/>
        </w:rPr>
        <w:t xml:space="preserve"> &amp; Fuel to Power</w:t>
      </w:r>
      <w:r w:rsidR="004D711B" w:rsidRPr="00A86A6F">
        <w:rPr>
          <w:b/>
          <w:sz w:val="24"/>
          <w:szCs w:val="24"/>
          <w:lang w:val="en-GB"/>
        </w:rPr>
        <w:t xml:space="preserve"> using Electrolysis and Fuel Cells</w:t>
      </w:r>
      <w:bookmarkStart w:id="0" w:name="_GoBack"/>
      <w:bookmarkEnd w:id="0"/>
    </w:p>
    <w:p w:rsidR="001542AC" w:rsidRPr="00A86A6F" w:rsidRDefault="001542AC" w:rsidP="001542AC">
      <w:pPr>
        <w:spacing w:after="0" w:line="240" w:lineRule="auto"/>
        <w:jc w:val="both"/>
        <w:rPr>
          <w:lang w:val="en-GB"/>
        </w:rPr>
      </w:pPr>
    </w:p>
    <w:p w:rsidR="007A6D2E" w:rsidRPr="00A86A6F" w:rsidRDefault="004D711B" w:rsidP="001542AC">
      <w:pPr>
        <w:spacing w:after="0" w:line="240" w:lineRule="auto"/>
        <w:jc w:val="both"/>
        <w:rPr>
          <w:lang w:val="en-GB"/>
        </w:rPr>
      </w:pPr>
      <w:r w:rsidRPr="00A86A6F">
        <w:rPr>
          <w:lang w:val="en-GB"/>
        </w:rPr>
        <w:t xml:space="preserve">By Research Professor Mogens B. Mogensen </w:t>
      </w:r>
    </w:p>
    <w:p w:rsidR="001542AC" w:rsidRPr="00A86A6F" w:rsidRDefault="001542AC" w:rsidP="001542AC">
      <w:pPr>
        <w:spacing w:after="0" w:line="240" w:lineRule="auto"/>
        <w:jc w:val="both"/>
        <w:rPr>
          <w:lang w:val="en-GB"/>
        </w:rPr>
      </w:pPr>
    </w:p>
    <w:p w:rsidR="001542AC" w:rsidRPr="00A86A6F" w:rsidRDefault="004D711B" w:rsidP="001542AC">
      <w:pPr>
        <w:spacing w:after="0" w:line="240" w:lineRule="auto"/>
        <w:jc w:val="both"/>
        <w:rPr>
          <w:lang w:val="en-GB"/>
        </w:rPr>
      </w:pPr>
      <w:r w:rsidRPr="00A86A6F">
        <w:rPr>
          <w:lang w:val="en-GB"/>
        </w:rPr>
        <w:t>Department of Energy Conversion and Storage, Technical University of Denmark, DTU Risø Campus,</w:t>
      </w:r>
      <w:r w:rsidR="001542AC" w:rsidRPr="00A86A6F">
        <w:rPr>
          <w:lang w:val="en-GB"/>
        </w:rPr>
        <w:t xml:space="preserve"> DK-4000 Roskilde, D</w:t>
      </w:r>
      <w:r w:rsidRPr="00A86A6F">
        <w:rPr>
          <w:lang w:val="en-GB"/>
        </w:rPr>
        <w:t>enmark</w:t>
      </w:r>
    </w:p>
    <w:p w:rsidR="001542AC" w:rsidRPr="00A86A6F" w:rsidRDefault="001542AC" w:rsidP="001542AC">
      <w:pPr>
        <w:spacing w:after="0" w:line="240" w:lineRule="auto"/>
        <w:jc w:val="both"/>
        <w:rPr>
          <w:u w:val="single"/>
          <w:vertAlign w:val="superscript"/>
          <w:lang w:val="en-GB"/>
        </w:rPr>
      </w:pPr>
      <w:r w:rsidRPr="00A86A6F">
        <w:rPr>
          <w:u w:val="single"/>
          <w:vertAlign w:val="superscript"/>
          <w:lang w:val="en-GB"/>
        </w:rPr>
        <w:t>____________________________________________________________________________________________________________________________________________</w:t>
      </w:r>
    </w:p>
    <w:p w:rsidR="00BB6170" w:rsidRPr="00A86A6F" w:rsidRDefault="009F478A" w:rsidP="001542AC">
      <w:pPr>
        <w:spacing w:after="0" w:line="240" w:lineRule="auto"/>
        <w:jc w:val="both"/>
        <w:rPr>
          <w:lang w:val="en-GB"/>
        </w:rPr>
      </w:pPr>
      <w:r w:rsidRPr="00A86A6F">
        <w:rPr>
          <w:lang w:val="en-GB"/>
        </w:rPr>
        <w:t>The potentially most important rene</w:t>
      </w:r>
      <w:r w:rsidR="00605BA9" w:rsidRPr="00A86A6F">
        <w:rPr>
          <w:lang w:val="en-GB"/>
        </w:rPr>
        <w:t>wable energy sources, wind and s</w:t>
      </w:r>
      <w:r w:rsidRPr="00A86A6F">
        <w:rPr>
          <w:lang w:val="en-GB"/>
        </w:rPr>
        <w:t>olar power, are fluctuating to a degree that makes huge energy conversion and storage a</w:t>
      </w:r>
      <w:r w:rsidR="00605BA9" w:rsidRPr="00A86A6F">
        <w:rPr>
          <w:lang w:val="en-GB"/>
        </w:rPr>
        <w:t>bsolutely necessar</w:t>
      </w:r>
      <w:r w:rsidRPr="00A86A6F">
        <w:rPr>
          <w:lang w:val="en-GB"/>
        </w:rPr>
        <w:t xml:space="preserve">y in a modern society based on 100 % renewable energy. </w:t>
      </w:r>
      <w:r w:rsidR="00744A65">
        <w:rPr>
          <w:lang w:val="en-GB"/>
        </w:rPr>
        <w:t>Also</w:t>
      </w:r>
      <w:r w:rsidRPr="00A86A6F">
        <w:rPr>
          <w:lang w:val="en-GB"/>
        </w:rPr>
        <w:t xml:space="preserve"> the more stable hydropower will benefit from cheap chemical conversion and storage technology as hydro-resources may fluctuate over</w:t>
      </w:r>
      <w:r w:rsidR="007C2D3B" w:rsidRPr="00A86A6F">
        <w:rPr>
          <w:lang w:val="en-GB"/>
        </w:rPr>
        <w:t xml:space="preserve"> the year in many regions world-</w:t>
      </w:r>
      <w:r w:rsidRPr="00A86A6F">
        <w:rPr>
          <w:lang w:val="en-GB"/>
        </w:rPr>
        <w:t>wide.</w:t>
      </w:r>
    </w:p>
    <w:p w:rsidR="004D711B" w:rsidRPr="00A86A6F" w:rsidRDefault="00714D91" w:rsidP="00714D91">
      <w:pPr>
        <w:spacing w:after="0" w:line="240" w:lineRule="auto"/>
        <w:jc w:val="both"/>
        <w:rPr>
          <w:lang w:val="en-GB"/>
        </w:rPr>
      </w:pPr>
      <w:r w:rsidRPr="00A86A6F">
        <w:rPr>
          <w:noProof/>
        </w:rPr>
        <w:drawing>
          <wp:anchor distT="0" distB="0" distL="114300" distR="114300" simplePos="0" relativeHeight="251658240" behindDoc="1" locked="0" layoutInCell="1" allowOverlap="1" wp14:anchorId="46D7A751" wp14:editId="5A3AA8DD">
            <wp:simplePos x="0" y="0"/>
            <wp:positionH relativeFrom="column">
              <wp:posOffset>4900930</wp:posOffset>
            </wp:positionH>
            <wp:positionV relativeFrom="paragraph">
              <wp:posOffset>172085</wp:posOffset>
            </wp:positionV>
            <wp:extent cx="1401445" cy="1558925"/>
            <wp:effectExtent l="0" t="0" r="8255" b="3175"/>
            <wp:wrapTight wrapText="bothSides">
              <wp:wrapPolygon edited="0">
                <wp:start x="0" y="0"/>
                <wp:lineTo x="0" y="21380"/>
                <wp:lineTo x="21434" y="21380"/>
                <wp:lineTo x="21434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1445" cy="1558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272C" w:rsidRPr="00A86A6F">
        <w:rPr>
          <w:lang w:val="en-GB"/>
        </w:rPr>
        <w:t>This presentation will be about v</w:t>
      </w:r>
      <w:r w:rsidR="00BB6170" w:rsidRPr="00A86A6F">
        <w:rPr>
          <w:lang w:val="en-GB"/>
        </w:rPr>
        <w:t>isions</w:t>
      </w:r>
      <w:r w:rsidR="007C2D3B" w:rsidRPr="00A86A6F">
        <w:rPr>
          <w:lang w:val="en-GB"/>
        </w:rPr>
        <w:t xml:space="preserve"> </w:t>
      </w:r>
      <w:r w:rsidR="0039272C" w:rsidRPr="00A86A6F">
        <w:rPr>
          <w:lang w:val="en-GB"/>
        </w:rPr>
        <w:t xml:space="preserve">of how we can </w:t>
      </w:r>
      <w:r w:rsidRPr="00A86A6F">
        <w:rPr>
          <w:lang w:val="en-GB"/>
        </w:rPr>
        <w:t>convert renewable electrical energy into chemical energy, in form of hydrogen and CO using electrolysis. This is technically realized alread</w:t>
      </w:r>
      <w:r w:rsidR="00605BA9" w:rsidRPr="00A86A6F">
        <w:rPr>
          <w:lang w:val="en-GB"/>
        </w:rPr>
        <w:t>y, but there is still an economical</w:t>
      </w:r>
      <w:r w:rsidRPr="00A86A6F">
        <w:rPr>
          <w:lang w:val="en-GB"/>
        </w:rPr>
        <w:t xml:space="preserve"> issue</w:t>
      </w:r>
      <w:r w:rsidR="00605BA9" w:rsidRPr="00A86A6F">
        <w:rPr>
          <w:lang w:val="en-GB"/>
        </w:rPr>
        <w:t xml:space="preserve"> to be solved</w:t>
      </w:r>
      <w:r w:rsidRPr="00A86A6F">
        <w:rPr>
          <w:lang w:val="en-GB"/>
        </w:rPr>
        <w:t xml:space="preserve"> before a</w:t>
      </w:r>
      <w:r w:rsidR="003A4466">
        <w:rPr>
          <w:lang w:val="en-GB"/>
        </w:rPr>
        <w:t>n energy</w:t>
      </w:r>
      <w:r w:rsidRPr="00A86A6F">
        <w:rPr>
          <w:lang w:val="en-GB"/>
        </w:rPr>
        <w:t xml:space="preserve"> market</w:t>
      </w:r>
      <w:r w:rsidR="00605BA9" w:rsidRPr="00A86A6F">
        <w:rPr>
          <w:lang w:val="en-GB"/>
        </w:rPr>
        <w:t xml:space="preserve"> will appear</w:t>
      </w:r>
      <w:r w:rsidR="003A4466">
        <w:rPr>
          <w:lang w:val="en-GB"/>
        </w:rPr>
        <w:t xml:space="preserve"> for electrolysis</w:t>
      </w:r>
      <w:r w:rsidRPr="00A86A6F">
        <w:rPr>
          <w:lang w:val="en-GB"/>
        </w:rPr>
        <w:t>. Potentially, it is also possible to convert</w:t>
      </w:r>
      <w:r w:rsidR="00605BA9" w:rsidRPr="00A86A6F">
        <w:rPr>
          <w:lang w:val="en-GB"/>
        </w:rPr>
        <w:t xml:space="preserve"> water and CO</w:t>
      </w:r>
      <w:r w:rsidR="00605BA9" w:rsidRPr="00A86A6F">
        <w:rPr>
          <w:vertAlign w:val="subscript"/>
          <w:lang w:val="en-GB"/>
        </w:rPr>
        <w:t>2</w:t>
      </w:r>
      <w:r w:rsidRPr="00A86A6F">
        <w:rPr>
          <w:lang w:val="en-GB"/>
        </w:rPr>
        <w:t xml:space="preserve"> </w:t>
      </w:r>
      <w:r w:rsidR="00605BA9" w:rsidRPr="00A86A6F">
        <w:rPr>
          <w:lang w:val="en-GB"/>
        </w:rPr>
        <w:t xml:space="preserve">directly into methane using some types of pressurized </w:t>
      </w:r>
      <w:r w:rsidR="00CC082F" w:rsidRPr="00A86A6F">
        <w:rPr>
          <w:lang w:val="en-GB"/>
        </w:rPr>
        <w:t>electrolys</w:t>
      </w:r>
      <w:r w:rsidR="00605BA9" w:rsidRPr="00A86A6F">
        <w:rPr>
          <w:lang w:val="en-GB"/>
        </w:rPr>
        <w:t xml:space="preserve">ers and then store the methane </w:t>
      </w:r>
      <w:r w:rsidR="0097049D" w:rsidRPr="00A86A6F">
        <w:rPr>
          <w:lang w:val="en-GB"/>
        </w:rPr>
        <w:t>(CH</w:t>
      </w:r>
      <w:r w:rsidR="0097049D" w:rsidRPr="00A86A6F">
        <w:rPr>
          <w:vertAlign w:val="subscript"/>
          <w:lang w:val="en-GB"/>
        </w:rPr>
        <w:t>4</w:t>
      </w:r>
      <w:r w:rsidR="0097049D" w:rsidRPr="00A86A6F">
        <w:rPr>
          <w:lang w:val="en-GB"/>
        </w:rPr>
        <w:t xml:space="preserve">) </w:t>
      </w:r>
      <w:r w:rsidR="00605BA9" w:rsidRPr="00A86A6F">
        <w:rPr>
          <w:lang w:val="en-GB"/>
        </w:rPr>
        <w:t>as envisioned on the picture</w:t>
      </w:r>
      <w:r w:rsidR="0097049D" w:rsidRPr="00A86A6F">
        <w:rPr>
          <w:lang w:val="en-GB"/>
        </w:rPr>
        <w:t>, which illustrates how CH</w:t>
      </w:r>
      <w:r w:rsidR="0097049D" w:rsidRPr="00A86A6F">
        <w:rPr>
          <w:vertAlign w:val="subscript"/>
          <w:lang w:val="en-GB"/>
        </w:rPr>
        <w:t>4</w:t>
      </w:r>
      <w:r w:rsidR="0097049D" w:rsidRPr="00A86A6F">
        <w:rPr>
          <w:lang w:val="en-GB"/>
        </w:rPr>
        <w:t xml:space="preserve"> and the necessary CO</w:t>
      </w:r>
      <w:r w:rsidR="0097049D" w:rsidRPr="00A86A6F">
        <w:rPr>
          <w:vertAlign w:val="subscript"/>
          <w:lang w:val="en-GB"/>
        </w:rPr>
        <w:t>2</w:t>
      </w:r>
      <w:r w:rsidR="0097049D" w:rsidRPr="00A86A6F">
        <w:rPr>
          <w:lang w:val="en-GB"/>
        </w:rPr>
        <w:t xml:space="preserve"> may be stored underground under high pressure</w:t>
      </w:r>
      <w:r w:rsidR="00FF5B88" w:rsidRPr="00A86A6F">
        <w:rPr>
          <w:lang w:val="en-GB"/>
        </w:rPr>
        <w:t xml:space="preserve"> [1]</w:t>
      </w:r>
      <w:r w:rsidR="00605BA9" w:rsidRPr="00A86A6F">
        <w:rPr>
          <w:lang w:val="en-GB"/>
        </w:rPr>
        <w:t>. Methane is also called synthetic n</w:t>
      </w:r>
      <w:r w:rsidR="0097049D" w:rsidRPr="00A86A6F">
        <w:rPr>
          <w:lang w:val="en-GB"/>
        </w:rPr>
        <w:t xml:space="preserve">atural gas and can naturally be used for electricity production back into the net using the same electrochemical cells in </w:t>
      </w:r>
      <w:r w:rsidR="003A4466">
        <w:rPr>
          <w:lang w:val="en-GB"/>
        </w:rPr>
        <w:t>fuel cell mode, and</w:t>
      </w:r>
      <w:r w:rsidR="0097049D" w:rsidRPr="00A86A6F">
        <w:rPr>
          <w:lang w:val="en-GB"/>
        </w:rPr>
        <w:t xml:space="preserve"> also for cars, trucks and ships. Another attractive synthetic fuel is dimethyl ether (CH</w:t>
      </w:r>
      <w:r w:rsidR="0097049D" w:rsidRPr="00A86A6F">
        <w:rPr>
          <w:vertAlign w:val="subscript"/>
          <w:lang w:val="en-GB"/>
        </w:rPr>
        <w:t>3</w:t>
      </w:r>
      <w:r w:rsidR="0097049D" w:rsidRPr="00A86A6F">
        <w:rPr>
          <w:lang w:val="en-GB"/>
        </w:rPr>
        <w:t>OCH</w:t>
      </w:r>
      <w:r w:rsidR="0097049D" w:rsidRPr="00A86A6F">
        <w:rPr>
          <w:vertAlign w:val="subscript"/>
          <w:lang w:val="en-GB"/>
        </w:rPr>
        <w:t>3</w:t>
      </w:r>
      <w:r w:rsidR="0097049D" w:rsidRPr="00A86A6F">
        <w:rPr>
          <w:lang w:val="en-GB"/>
        </w:rPr>
        <w:t xml:space="preserve">, DME), which can be used as </w:t>
      </w:r>
      <w:r w:rsidR="006040CA" w:rsidRPr="00A86A6F">
        <w:rPr>
          <w:lang w:val="en-GB"/>
        </w:rPr>
        <w:t>diesel fuel without formation of any soot.</w:t>
      </w:r>
      <w:r w:rsidR="003A4466">
        <w:rPr>
          <w:lang w:val="en-GB"/>
        </w:rPr>
        <w:t xml:space="preserve"> Also fuels for airplanes may be produced from </w:t>
      </w:r>
      <w:proofErr w:type="spellStart"/>
      <w:r w:rsidR="003A4466">
        <w:rPr>
          <w:lang w:val="en-GB"/>
        </w:rPr>
        <w:t>synfuel</w:t>
      </w:r>
      <w:proofErr w:type="spellEnd"/>
      <w:r w:rsidR="003A4466">
        <w:rPr>
          <w:lang w:val="en-GB"/>
        </w:rPr>
        <w:t>.</w:t>
      </w:r>
      <w:r w:rsidR="006040CA" w:rsidRPr="00A86A6F">
        <w:rPr>
          <w:lang w:val="en-GB"/>
        </w:rPr>
        <w:t xml:space="preserve"> Note that when the</w:t>
      </w:r>
      <w:r w:rsidR="003A4466">
        <w:rPr>
          <w:lang w:val="en-GB"/>
        </w:rPr>
        <w:t xml:space="preserve"> used</w:t>
      </w:r>
      <w:r w:rsidR="006040CA" w:rsidRPr="00A86A6F">
        <w:rPr>
          <w:lang w:val="en-GB"/>
        </w:rPr>
        <w:t xml:space="preserve"> CO</w:t>
      </w:r>
      <w:r w:rsidR="006040CA" w:rsidRPr="00A86A6F">
        <w:rPr>
          <w:vertAlign w:val="subscript"/>
          <w:lang w:val="en-GB"/>
        </w:rPr>
        <w:t>2</w:t>
      </w:r>
      <w:r w:rsidR="006040CA" w:rsidRPr="00A86A6F">
        <w:rPr>
          <w:lang w:val="en-GB"/>
        </w:rPr>
        <w:t xml:space="preserve"> has been collected from air, these hydrocarbon fuels are totally CO</w:t>
      </w:r>
      <w:r w:rsidR="006040CA" w:rsidRPr="00A86A6F">
        <w:rPr>
          <w:vertAlign w:val="subscript"/>
          <w:lang w:val="en-GB"/>
        </w:rPr>
        <w:t>2</w:t>
      </w:r>
      <w:r w:rsidR="006040CA" w:rsidRPr="00A86A6F">
        <w:rPr>
          <w:lang w:val="en-GB"/>
        </w:rPr>
        <w:t xml:space="preserve"> neutral.</w:t>
      </w:r>
    </w:p>
    <w:p w:rsidR="006040CA" w:rsidRPr="00A86A6F" w:rsidRDefault="006040CA" w:rsidP="00714D91">
      <w:pPr>
        <w:spacing w:after="0" w:line="240" w:lineRule="auto"/>
        <w:jc w:val="both"/>
        <w:rPr>
          <w:lang w:val="en-GB"/>
        </w:rPr>
      </w:pPr>
      <w:r w:rsidRPr="00A86A6F">
        <w:rPr>
          <w:lang w:val="en-GB"/>
        </w:rPr>
        <w:t>Apart from the main arguments for the use of electrolysis and fuel cells, also status</w:t>
      </w:r>
      <w:r w:rsidR="00F60BC6" w:rsidRPr="00A86A6F">
        <w:rPr>
          <w:lang w:val="en-GB"/>
        </w:rPr>
        <w:t xml:space="preserve"> and issues </w:t>
      </w:r>
      <w:r w:rsidRPr="00A86A6F">
        <w:rPr>
          <w:lang w:val="en-GB"/>
        </w:rPr>
        <w:t xml:space="preserve">of the </w:t>
      </w:r>
      <w:r w:rsidR="00EC11FA" w:rsidRPr="00A86A6F">
        <w:rPr>
          <w:lang w:val="en-GB"/>
        </w:rPr>
        <w:t xml:space="preserve">very </w:t>
      </w:r>
      <w:r w:rsidR="005F0412">
        <w:rPr>
          <w:lang w:val="en-GB"/>
        </w:rPr>
        <w:t xml:space="preserve">intense </w:t>
      </w:r>
      <w:r w:rsidR="00EC11FA" w:rsidRPr="00A86A6F">
        <w:rPr>
          <w:lang w:val="en-GB"/>
        </w:rPr>
        <w:t>research and development of</w:t>
      </w:r>
      <w:r w:rsidRPr="00A86A6F">
        <w:rPr>
          <w:lang w:val="en-GB"/>
        </w:rPr>
        <w:t xml:space="preserve"> electrolysis and fuel </w:t>
      </w:r>
      <w:r w:rsidR="005F0412" w:rsidRPr="00A86A6F">
        <w:rPr>
          <w:lang w:val="en-GB"/>
        </w:rPr>
        <w:t>cells</w:t>
      </w:r>
      <w:r w:rsidRPr="00A86A6F">
        <w:rPr>
          <w:lang w:val="en-GB"/>
        </w:rPr>
        <w:t xml:space="preserve"> will be given</w:t>
      </w:r>
      <w:r w:rsidR="00FF5B88" w:rsidRPr="00A86A6F">
        <w:rPr>
          <w:lang w:val="en-GB"/>
        </w:rPr>
        <w:t xml:space="preserve"> [2-5]</w:t>
      </w:r>
      <w:r w:rsidRPr="00A86A6F">
        <w:rPr>
          <w:lang w:val="en-GB"/>
        </w:rPr>
        <w:t xml:space="preserve">. </w:t>
      </w:r>
      <w:r w:rsidR="00EC11FA" w:rsidRPr="00A86A6F">
        <w:rPr>
          <w:lang w:val="en-GB"/>
        </w:rPr>
        <w:t xml:space="preserve">The increase of the performance of the classical alkaline electrolysis cell by a factor of 10 by increasing temperature and pressure will be shown as an example of </w:t>
      </w:r>
      <w:r w:rsidR="00F60BC6" w:rsidRPr="00A86A6F">
        <w:rPr>
          <w:lang w:val="en-GB"/>
        </w:rPr>
        <w:t>R &amp; D at DTU Energy</w:t>
      </w:r>
      <w:r w:rsidR="00EC11FA" w:rsidRPr="00A86A6F">
        <w:rPr>
          <w:lang w:val="en-GB"/>
        </w:rPr>
        <w:t xml:space="preserve">. Development of new cell design and materials combinations were needed in order to increase temperature and pressure from about 100 </w:t>
      </w:r>
      <w:r w:rsidR="00EC11FA" w:rsidRPr="00A86A6F">
        <w:rPr>
          <w:lang w:val="en-GB"/>
        </w:rPr>
        <w:sym w:font="Symbol" w:char="F0B0"/>
      </w:r>
      <w:r w:rsidR="00EC11FA" w:rsidRPr="00A86A6F">
        <w:rPr>
          <w:lang w:val="en-GB"/>
        </w:rPr>
        <w:t>C to the necessary temperature</w:t>
      </w:r>
      <w:r w:rsidR="00915BF8" w:rsidRPr="00A86A6F">
        <w:rPr>
          <w:lang w:val="en-GB"/>
        </w:rPr>
        <w:t xml:space="preserve"> at</w:t>
      </w:r>
      <w:r w:rsidR="00EC11FA" w:rsidRPr="00A86A6F">
        <w:rPr>
          <w:lang w:val="en-GB"/>
        </w:rPr>
        <w:t xml:space="preserve"> 200 </w:t>
      </w:r>
      <w:r w:rsidR="00EC11FA" w:rsidRPr="00A86A6F">
        <w:rPr>
          <w:lang w:val="en-GB"/>
        </w:rPr>
        <w:sym w:font="Symbol" w:char="F0B0"/>
      </w:r>
      <w:r w:rsidR="00EC11FA" w:rsidRPr="00A86A6F">
        <w:rPr>
          <w:lang w:val="en-GB"/>
        </w:rPr>
        <w:t>C.</w:t>
      </w:r>
    </w:p>
    <w:p w:rsidR="00FF5B88" w:rsidRPr="00A86A6F" w:rsidRDefault="00FF5B88" w:rsidP="00714D91">
      <w:pPr>
        <w:spacing w:after="0" w:line="240" w:lineRule="auto"/>
        <w:jc w:val="both"/>
        <w:rPr>
          <w:lang w:val="en-GB"/>
        </w:rPr>
      </w:pPr>
    </w:p>
    <w:p w:rsidR="00FF5B88" w:rsidRPr="00A86A6F" w:rsidRDefault="00FF5B88" w:rsidP="00714D91">
      <w:pPr>
        <w:spacing w:after="0" w:line="240" w:lineRule="auto"/>
        <w:jc w:val="both"/>
        <w:rPr>
          <w:b/>
          <w:lang w:val="en-GB"/>
        </w:rPr>
      </w:pPr>
      <w:r w:rsidRPr="00A86A6F">
        <w:rPr>
          <w:b/>
          <w:lang w:val="en-GB"/>
        </w:rPr>
        <w:t>References</w:t>
      </w:r>
    </w:p>
    <w:p w:rsidR="00FF5B88" w:rsidRPr="00A86A6F" w:rsidRDefault="00FF5B88" w:rsidP="00714D91">
      <w:pPr>
        <w:spacing w:after="0" w:line="240" w:lineRule="auto"/>
        <w:jc w:val="both"/>
        <w:rPr>
          <w:lang w:val="en-GB"/>
        </w:rPr>
      </w:pPr>
      <w:proofErr w:type="gramStart"/>
      <w:r w:rsidRPr="00A86A6F">
        <w:rPr>
          <w:lang w:val="en-GB"/>
        </w:rPr>
        <w:t xml:space="preserve">[1] </w:t>
      </w:r>
      <w:r w:rsidR="007A577D" w:rsidRPr="00A86A6F">
        <w:rPr>
          <w:lang w:val="en-GB"/>
        </w:rPr>
        <w:t>S.</w:t>
      </w:r>
      <w:r w:rsidRPr="00A86A6F">
        <w:rPr>
          <w:lang w:val="en-GB"/>
        </w:rPr>
        <w:t xml:space="preserve">H. Jensen, C. Graves, M. Mogensen, C. </w:t>
      </w:r>
      <w:proofErr w:type="spellStart"/>
      <w:r w:rsidRPr="00A86A6F">
        <w:rPr>
          <w:lang w:val="en-GB"/>
        </w:rPr>
        <w:t>Wendel</w:t>
      </w:r>
      <w:proofErr w:type="spellEnd"/>
      <w:r w:rsidRPr="00A86A6F">
        <w:rPr>
          <w:lang w:val="en-GB"/>
        </w:rPr>
        <w:t>, R. Braun, G. Hughes, Z. Gao,</w:t>
      </w:r>
      <w:r w:rsidR="007A577D" w:rsidRPr="00A86A6F">
        <w:rPr>
          <w:lang w:val="en-GB"/>
        </w:rPr>
        <w:t xml:space="preserve"> S.</w:t>
      </w:r>
      <w:r w:rsidRPr="00A86A6F">
        <w:rPr>
          <w:lang w:val="en-GB"/>
        </w:rPr>
        <w:t>A.</w:t>
      </w:r>
      <w:proofErr w:type="gramEnd"/>
      <w:r w:rsidRPr="00A86A6F">
        <w:rPr>
          <w:lang w:val="en-GB"/>
        </w:rPr>
        <w:t xml:space="preserve"> Barnett, </w:t>
      </w:r>
      <w:r w:rsidRPr="00A86A6F">
        <w:rPr>
          <w:i/>
          <w:lang w:val="en-GB"/>
        </w:rPr>
        <w:t>Large-scale electricity storage utilizing reversible solid oxide cells combined with underground storage of CO</w:t>
      </w:r>
      <w:r w:rsidRPr="00A86A6F">
        <w:rPr>
          <w:i/>
          <w:vertAlign w:val="subscript"/>
          <w:lang w:val="en-GB"/>
        </w:rPr>
        <w:t>2</w:t>
      </w:r>
      <w:r w:rsidRPr="00A86A6F">
        <w:rPr>
          <w:i/>
          <w:lang w:val="en-GB"/>
        </w:rPr>
        <w:t xml:space="preserve"> and CH</w:t>
      </w:r>
      <w:r w:rsidRPr="00A86A6F">
        <w:rPr>
          <w:i/>
          <w:vertAlign w:val="subscript"/>
          <w:lang w:val="en-GB"/>
        </w:rPr>
        <w:t>4</w:t>
      </w:r>
      <w:r w:rsidRPr="00A86A6F">
        <w:rPr>
          <w:lang w:val="en-GB"/>
        </w:rPr>
        <w:t xml:space="preserve">, </w:t>
      </w:r>
      <w:r w:rsidRPr="00A86A6F">
        <w:rPr>
          <w:bCs/>
          <w:i/>
          <w:iCs/>
          <w:lang w:val="en-GB"/>
        </w:rPr>
        <w:t xml:space="preserve">Energy Environ. </w:t>
      </w:r>
      <w:proofErr w:type="gramStart"/>
      <w:r w:rsidRPr="00A86A6F">
        <w:rPr>
          <w:bCs/>
          <w:i/>
          <w:iCs/>
          <w:lang w:val="en-GB"/>
        </w:rPr>
        <w:t>Sci.,</w:t>
      </w:r>
      <w:r w:rsidRPr="00A86A6F">
        <w:rPr>
          <w:lang w:val="en-GB"/>
        </w:rPr>
        <w:t xml:space="preserve"> </w:t>
      </w:r>
      <w:r w:rsidRPr="00A86A6F">
        <w:rPr>
          <w:b/>
          <w:lang w:val="en-GB"/>
        </w:rPr>
        <w:t>8</w:t>
      </w:r>
      <w:r w:rsidRPr="00A86A6F">
        <w:rPr>
          <w:lang w:val="en-GB"/>
        </w:rPr>
        <w:t>, 2471 (2015).</w:t>
      </w:r>
      <w:proofErr w:type="gramEnd"/>
    </w:p>
    <w:p w:rsidR="00B2583C" w:rsidRPr="00A86A6F" w:rsidRDefault="00B2583C" w:rsidP="00714D91">
      <w:pPr>
        <w:spacing w:after="0" w:line="240" w:lineRule="auto"/>
        <w:jc w:val="both"/>
        <w:rPr>
          <w:lang w:val="en-GB"/>
        </w:rPr>
      </w:pPr>
    </w:p>
    <w:p w:rsidR="00FF5B88" w:rsidRPr="00A86A6F" w:rsidRDefault="00F60BC6" w:rsidP="00714D91">
      <w:pPr>
        <w:spacing w:after="0" w:line="240" w:lineRule="auto"/>
        <w:jc w:val="both"/>
        <w:rPr>
          <w:bCs/>
          <w:iCs/>
          <w:lang w:val="en-GB"/>
        </w:rPr>
      </w:pPr>
      <w:r w:rsidRPr="00A86A6F">
        <w:rPr>
          <w:lang w:val="en-GB"/>
        </w:rPr>
        <w:t xml:space="preserve">[2] </w:t>
      </w:r>
      <w:r w:rsidR="007A577D" w:rsidRPr="00A86A6F">
        <w:rPr>
          <w:bCs/>
          <w:iCs/>
          <w:lang w:val="en-GB"/>
        </w:rPr>
        <w:t>S.D. Ebbesen, S.H. Jensen, A. Hauch, M.B. Mogensen,</w:t>
      </w:r>
      <w:r w:rsidR="007A577D" w:rsidRPr="00A86A6F">
        <w:rPr>
          <w:lang w:val="en-GB"/>
        </w:rPr>
        <w:t xml:space="preserve"> </w:t>
      </w:r>
      <w:r w:rsidR="007A577D" w:rsidRPr="00A86A6F">
        <w:rPr>
          <w:bCs/>
          <w:i/>
          <w:iCs/>
          <w:lang w:val="en-GB"/>
        </w:rPr>
        <w:t>High Temperature Electrolysis in Alkaline Cells, Solid Proton Conducting Cells, and Solid Oxide Cells</w:t>
      </w:r>
      <w:r w:rsidR="007A577D" w:rsidRPr="00A86A6F">
        <w:rPr>
          <w:bCs/>
          <w:iCs/>
          <w:lang w:val="en-GB"/>
        </w:rPr>
        <w:t xml:space="preserve">, Chem. Rev., </w:t>
      </w:r>
      <w:r w:rsidR="007A577D" w:rsidRPr="00A86A6F">
        <w:rPr>
          <w:b/>
          <w:bCs/>
          <w:iCs/>
          <w:lang w:val="en-GB"/>
        </w:rPr>
        <w:t>114</w:t>
      </w:r>
      <w:r w:rsidR="007A577D" w:rsidRPr="00A86A6F">
        <w:rPr>
          <w:bCs/>
          <w:iCs/>
          <w:lang w:val="en-GB"/>
        </w:rPr>
        <w:t>, 10697 (2014).</w:t>
      </w:r>
    </w:p>
    <w:p w:rsidR="00B2583C" w:rsidRPr="00A86A6F" w:rsidRDefault="00B2583C" w:rsidP="00714D91">
      <w:pPr>
        <w:spacing w:after="0" w:line="240" w:lineRule="auto"/>
        <w:jc w:val="both"/>
        <w:rPr>
          <w:bCs/>
          <w:iCs/>
          <w:lang w:val="en-GB"/>
        </w:rPr>
      </w:pPr>
    </w:p>
    <w:p w:rsidR="0084370A" w:rsidRPr="00A86A6F" w:rsidRDefault="0084370A" w:rsidP="00714D91">
      <w:pPr>
        <w:spacing w:after="0" w:line="240" w:lineRule="auto"/>
        <w:jc w:val="both"/>
        <w:rPr>
          <w:lang w:val="en-GB"/>
        </w:rPr>
      </w:pPr>
      <w:r w:rsidRPr="00A86A6F">
        <w:rPr>
          <w:bCs/>
          <w:iCs/>
          <w:lang w:val="en-GB"/>
        </w:rPr>
        <w:t>[3]</w:t>
      </w:r>
      <w:r w:rsidR="00B2583C" w:rsidRPr="00A86A6F">
        <w:rPr>
          <w:bCs/>
          <w:iCs/>
          <w:lang w:val="en-GB"/>
        </w:rPr>
        <w:t xml:space="preserve"> C. Graves, S.D. Ebbesen, S.H. Jensen, S.B. Simonsen, M.B. Mogensen, </w:t>
      </w:r>
      <w:r w:rsidR="00B2583C" w:rsidRPr="00A86A6F">
        <w:rPr>
          <w:bCs/>
          <w:i/>
          <w:iCs/>
          <w:lang w:val="en-GB"/>
        </w:rPr>
        <w:t>Eliminating degradation in solid oxide electrochemical cells by reversible operation</w:t>
      </w:r>
      <w:r w:rsidR="00B2583C" w:rsidRPr="00A86A6F">
        <w:rPr>
          <w:bCs/>
          <w:iCs/>
          <w:lang w:val="en-GB"/>
        </w:rPr>
        <w:t>, Nature Materials, 22 December 2014, DOI: 10.1038/NMAT4165</w:t>
      </w:r>
    </w:p>
    <w:p w:rsidR="00F60BC6" w:rsidRPr="00A86A6F" w:rsidRDefault="00F60BC6" w:rsidP="00714D91">
      <w:pPr>
        <w:spacing w:after="0" w:line="240" w:lineRule="auto"/>
        <w:jc w:val="both"/>
        <w:rPr>
          <w:lang w:val="en-GB"/>
        </w:rPr>
      </w:pPr>
    </w:p>
    <w:p w:rsidR="00AC74D8" w:rsidRPr="00A86A6F" w:rsidRDefault="00B2583C" w:rsidP="00AC74D8">
      <w:pPr>
        <w:rPr>
          <w:bCs/>
          <w:iCs/>
          <w:lang w:val="en-GB"/>
        </w:rPr>
      </w:pPr>
      <w:r w:rsidRPr="00A86A6F">
        <w:rPr>
          <w:lang w:val="en-GB"/>
        </w:rPr>
        <w:t xml:space="preserve">[4] </w:t>
      </w:r>
      <w:r w:rsidR="00AC74D8" w:rsidRPr="00A86A6F">
        <w:rPr>
          <w:bCs/>
          <w:iCs/>
          <w:lang w:val="en-GB"/>
        </w:rPr>
        <w:t xml:space="preserve">J.T.S. Irvine, D. Neagu, M.C. Verbraeken, C. Chatzichristodoulou, C.R. Graves, M.B. Mogensen, </w:t>
      </w:r>
      <w:r w:rsidR="00AC74D8" w:rsidRPr="00A86A6F">
        <w:rPr>
          <w:bCs/>
          <w:i/>
          <w:iCs/>
          <w:lang w:val="en-GB"/>
        </w:rPr>
        <w:t>Evolution of the electrochemical interface in high-temperature fuel cells and electrolysers</w:t>
      </w:r>
      <w:r w:rsidR="00AC74D8" w:rsidRPr="00A86A6F">
        <w:rPr>
          <w:bCs/>
          <w:iCs/>
          <w:lang w:val="en-GB"/>
        </w:rPr>
        <w:t xml:space="preserve">, Nature Energy. </w:t>
      </w:r>
      <w:r w:rsidR="00AC74D8" w:rsidRPr="00A86A6F">
        <w:rPr>
          <w:b/>
          <w:bCs/>
          <w:iCs/>
          <w:lang w:val="en-GB"/>
        </w:rPr>
        <w:t>1</w:t>
      </w:r>
      <w:r w:rsidR="00AC74D8" w:rsidRPr="00A86A6F">
        <w:rPr>
          <w:bCs/>
          <w:iCs/>
          <w:lang w:val="en-GB"/>
        </w:rPr>
        <w:t>, 13 p. (2016)</w:t>
      </w:r>
    </w:p>
    <w:p w:rsidR="00D9374F" w:rsidRPr="00A86A6F" w:rsidRDefault="00CC082F" w:rsidP="00D9374F">
      <w:pPr>
        <w:spacing w:after="0" w:line="240" w:lineRule="auto"/>
        <w:jc w:val="both"/>
        <w:rPr>
          <w:bCs/>
          <w:iCs/>
          <w:lang w:val="en-GB"/>
        </w:rPr>
      </w:pPr>
      <w:r w:rsidRPr="00A86A6F">
        <w:rPr>
          <w:lang w:val="en-GB"/>
        </w:rPr>
        <w:lastRenderedPageBreak/>
        <w:t xml:space="preserve">[5] </w:t>
      </w:r>
      <w:r w:rsidR="00D9374F" w:rsidRPr="00A86A6F">
        <w:rPr>
          <w:bCs/>
          <w:iCs/>
          <w:lang w:val="en-GB"/>
        </w:rPr>
        <w:t>C. Chatzichristodoulou, F. Allebrod, M.B. Mogensen,</w:t>
      </w:r>
      <w:r w:rsidR="00D9374F" w:rsidRPr="00A86A6F">
        <w:rPr>
          <w:rFonts w:ascii="ArialUnicodeMS" w:eastAsia="ArialUnicodeMS" w:cs="ArialUnicodeMS"/>
          <w:sz w:val="18"/>
          <w:szCs w:val="18"/>
          <w:lang w:val="en-GB"/>
        </w:rPr>
        <w:t xml:space="preserve"> </w:t>
      </w:r>
      <w:r w:rsidR="00D9374F" w:rsidRPr="00A86A6F">
        <w:rPr>
          <w:bCs/>
          <w:i/>
          <w:iCs/>
          <w:lang w:val="en-GB"/>
        </w:rPr>
        <w:t>High Temperature Alkaline Electrolysis Cells with Metal Foam Based Gas Diffusion Electrodes</w:t>
      </w:r>
      <w:r w:rsidR="00D9374F" w:rsidRPr="00A86A6F">
        <w:rPr>
          <w:bCs/>
          <w:iCs/>
          <w:lang w:val="en-GB"/>
        </w:rPr>
        <w:t xml:space="preserve">, J. </w:t>
      </w:r>
      <w:proofErr w:type="spellStart"/>
      <w:r w:rsidR="00D9374F" w:rsidRPr="00A86A6F">
        <w:rPr>
          <w:bCs/>
          <w:iCs/>
          <w:lang w:val="en-GB"/>
        </w:rPr>
        <w:t>Electrochem</w:t>
      </w:r>
      <w:proofErr w:type="spellEnd"/>
      <w:r w:rsidR="00D9374F" w:rsidRPr="00A86A6F">
        <w:rPr>
          <w:bCs/>
          <w:iCs/>
          <w:lang w:val="en-GB"/>
        </w:rPr>
        <w:t xml:space="preserve">. </w:t>
      </w:r>
      <w:proofErr w:type="gramStart"/>
      <w:r w:rsidR="00D9374F" w:rsidRPr="00A86A6F">
        <w:rPr>
          <w:bCs/>
          <w:iCs/>
          <w:lang w:val="en-GB"/>
        </w:rPr>
        <w:t xml:space="preserve">Soc., </w:t>
      </w:r>
      <w:r w:rsidR="00D9374F" w:rsidRPr="00A86A6F">
        <w:rPr>
          <w:b/>
          <w:bCs/>
          <w:iCs/>
          <w:lang w:val="en-GB"/>
        </w:rPr>
        <w:t>163</w:t>
      </w:r>
      <w:r w:rsidR="00D9374F" w:rsidRPr="00A86A6F">
        <w:rPr>
          <w:bCs/>
          <w:iCs/>
          <w:lang w:val="en-GB"/>
        </w:rPr>
        <w:t>, F3036 (2016).</w:t>
      </w:r>
      <w:proofErr w:type="gramEnd"/>
    </w:p>
    <w:p w:rsidR="00DD096D" w:rsidRPr="00A86A6F" w:rsidRDefault="00DD096D" w:rsidP="00D9374F">
      <w:pPr>
        <w:spacing w:after="0" w:line="240" w:lineRule="auto"/>
        <w:jc w:val="both"/>
        <w:rPr>
          <w:bCs/>
          <w:iCs/>
          <w:lang w:val="en-GB"/>
        </w:rPr>
      </w:pPr>
    </w:p>
    <w:p w:rsidR="00DD096D" w:rsidRPr="00A86A6F" w:rsidRDefault="00DD096D" w:rsidP="00D9374F">
      <w:pPr>
        <w:spacing w:after="0" w:line="240" w:lineRule="auto"/>
        <w:jc w:val="both"/>
        <w:rPr>
          <w:b/>
          <w:bCs/>
          <w:iCs/>
          <w:lang w:val="en-GB"/>
        </w:rPr>
      </w:pPr>
      <w:r w:rsidRPr="00A86A6F">
        <w:rPr>
          <w:b/>
          <w:bCs/>
          <w:iCs/>
          <w:lang w:val="en-GB"/>
        </w:rPr>
        <w:t>Bio - Mogens Bjerg Mogensen</w:t>
      </w:r>
    </w:p>
    <w:p w:rsidR="00A97948" w:rsidRPr="00A86A6F" w:rsidRDefault="00A97948" w:rsidP="00A97948">
      <w:pPr>
        <w:spacing w:after="0" w:line="240" w:lineRule="auto"/>
        <w:jc w:val="both"/>
        <w:rPr>
          <w:lang w:val="en-GB"/>
        </w:rPr>
      </w:pPr>
    </w:p>
    <w:p w:rsidR="00A97948" w:rsidRPr="00A86A6F" w:rsidRDefault="00A86A6F" w:rsidP="00A97948">
      <w:pPr>
        <w:spacing w:after="0" w:line="240" w:lineRule="auto"/>
        <w:jc w:val="both"/>
        <w:rPr>
          <w:bCs/>
          <w:iCs/>
          <w:lang w:val="en-GB"/>
        </w:rPr>
      </w:pPr>
      <w:r w:rsidRPr="00A86A6F">
        <w:rPr>
          <w:noProof/>
        </w:rPr>
        <w:drawing>
          <wp:anchor distT="0" distB="0" distL="114300" distR="114300" simplePos="0" relativeHeight="251659264" behindDoc="1" locked="0" layoutInCell="1" allowOverlap="1" wp14:anchorId="176D0958" wp14:editId="4D0C2D64">
            <wp:simplePos x="0" y="0"/>
            <wp:positionH relativeFrom="column">
              <wp:posOffset>-1270</wp:posOffset>
            </wp:positionH>
            <wp:positionV relativeFrom="paragraph">
              <wp:posOffset>-1270</wp:posOffset>
            </wp:positionV>
            <wp:extent cx="1554480" cy="2332355"/>
            <wp:effectExtent l="0" t="0" r="7620" b="0"/>
            <wp:wrapTight wrapText="bothSides">
              <wp:wrapPolygon edited="0">
                <wp:start x="0" y="0"/>
                <wp:lineTo x="0" y="21347"/>
                <wp:lineTo x="21441" y="21347"/>
                <wp:lineTo x="21441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of Mogen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4480" cy="2332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7948" w:rsidRPr="00A86A6F">
        <w:rPr>
          <w:lang w:val="en-GB"/>
        </w:rPr>
        <w:t>Mogens Bjerg Mogensen is Research Professor at Department of Energy Conversion and Storage, Technical University of Denmark (DTU).</w:t>
      </w:r>
      <w:r w:rsidR="00A97948" w:rsidRPr="00A86A6F">
        <w:rPr>
          <w:rFonts w:ascii="Arial" w:hAnsi="Arial" w:cs="Arial"/>
          <w:color w:val="444444"/>
          <w:sz w:val="18"/>
          <w:szCs w:val="18"/>
          <w:lang w:val="en-GB"/>
        </w:rPr>
        <w:t xml:space="preserve"> </w:t>
      </w:r>
      <w:proofErr w:type="gramStart"/>
      <w:r w:rsidR="00A97948" w:rsidRPr="00A86A6F">
        <w:rPr>
          <w:lang w:val="en-GB"/>
        </w:rPr>
        <w:t>MSc Chemical Engineering, 1973, and PhD in Corrosion, 1976, from Department of Metallurgy, DTU.</w:t>
      </w:r>
      <w:proofErr w:type="gramEnd"/>
      <w:r w:rsidR="00592D23" w:rsidRPr="00A86A6F">
        <w:rPr>
          <w:lang w:val="en-GB"/>
        </w:rPr>
        <w:t xml:space="preserve"> </w:t>
      </w:r>
      <w:r w:rsidR="00A97948" w:rsidRPr="00A86A6F">
        <w:rPr>
          <w:lang w:val="en-GB"/>
        </w:rPr>
        <w:t>43 years in electrochemistry (corrosion, anodic dissolution of iron, Li-batteries, fuel cells and electrolyzers).</w:t>
      </w:r>
      <w:r w:rsidR="00592D23" w:rsidRPr="00A86A6F">
        <w:rPr>
          <w:lang w:val="en-GB"/>
        </w:rPr>
        <w:t xml:space="preserve"> </w:t>
      </w:r>
      <w:proofErr w:type="gramStart"/>
      <w:r w:rsidR="00592D23" w:rsidRPr="00A86A6F">
        <w:rPr>
          <w:lang w:val="en-GB"/>
        </w:rPr>
        <w:t>E</w:t>
      </w:r>
      <w:r w:rsidR="00A97948" w:rsidRPr="00A86A6F">
        <w:rPr>
          <w:lang w:val="en-GB"/>
        </w:rPr>
        <w:t>mployed for 36½ year (since 1</w:t>
      </w:r>
      <w:r w:rsidR="00A97948" w:rsidRPr="00A86A6F">
        <w:rPr>
          <w:vertAlign w:val="superscript"/>
          <w:lang w:val="en-GB"/>
        </w:rPr>
        <w:t>st</w:t>
      </w:r>
      <w:r w:rsidR="00A97948" w:rsidRPr="00A86A6F">
        <w:rPr>
          <w:lang w:val="en-GB"/>
        </w:rPr>
        <w:t xml:space="preserve"> of April, 1980)</w:t>
      </w:r>
      <w:r w:rsidR="00592D23" w:rsidRPr="00A86A6F">
        <w:rPr>
          <w:lang w:val="en-GB"/>
        </w:rPr>
        <w:t xml:space="preserve"> in the same place that</w:t>
      </w:r>
      <w:r w:rsidR="00A97948" w:rsidRPr="00A86A6F">
        <w:rPr>
          <w:lang w:val="en-GB"/>
        </w:rPr>
        <w:t xml:space="preserve"> first was Risø National Laboratory, which later was merged into Technical University of Denmark (DTU) in 2007.</w:t>
      </w:r>
      <w:proofErr w:type="gramEnd"/>
      <w:r w:rsidR="00A97948" w:rsidRPr="00A86A6F">
        <w:rPr>
          <w:lang w:val="en-GB"/>
        </w:rPr>
        <w:t xml:space="preserve"> R&amp;D on high temperature solid oxide fuel cells (SOFCs, 600 - 1000 </w:t>
      </w:r>
      <w:r w:rsidR="00A97948" w:rsidRPr="00A86A6F">
        <w:rPr>
          <w:lang w:val="en-GB"/>
        </w:rPr>
        <w:sym w:font="Symbol" w:char="F0B0"/>
      </w:r>
      <w:r w:rsidR="00A97948" w:rsidRPr="00A86A6F">
        <w:rPr>
          <w:lang w:val="en-GB"/>
        </w:rPr>
        <w:t xml:space="preserve">C) for 27 years, solid oxide electrolyzer cells (SOECs) for 15 year, a novel type of high temperature, pressurized alkaline cells (HT-AEC, &gt;200 </w:t>
      </w:r>
      <w:r w:rsidR="00A97948" w:rsidRPr="00A86A6F">
        <w:rPr>
          <w:lang w:val="en-GB"/>
        </w:rPr>
        <w:sym w:font="Symbol" w:char="F0B0"/>
      </w:r>
      <w:r w:rsidR="00A97948" w:rsidRPr="00A86A6F">
        <w:rPr>
          <w:lang w:val="en-GB"/>
        </w:rPr>
        <w:t>C, &gt;20 atm.</w:t>
      </w:r>
      <w:r w:rsidR="00715EA5">
        <w:rPr>
          <w:lang w:val="en-GB"/>
        </w:rPr>
        <w:t>, own invention</w:t>
      </w:r>
      <w:r w:rsidR="00A97948" w:rsidRPr="00A86A6F">
        <w:rPr>
          <w:lang w:val="en-GB"/>
        </w:rPr>
        <w:t xml:space="preserve">) for 7 years, and PEMEC (60- 70 </w:t>
      </w:r>
      <w:r w:rsidR="00A97948" w:rsidRPr="00A86A6F">
        <w:rPr>
          <w:lang w:val="en-GB"/>
        </w:rPr>
        <w:sym w:font="Symbol" w:char="F0B0"/>
      </w:r>
      <w:r w:rsidR="00592D23" w:rsidRPr="00A86A6F">
        <w:rPr>
          <w:lang w:val="en-GB"/>
        </w:rPr>
        <w:t>C) for 2 years, and</w:t>
      </w:r>
      <w:r w:rsidR="00A97948" w:rsidRPr="00A86A6F">
        <w:rPr>
          <w:lang w:val="en-GB"/>
        </w:rPr>
        <w:t xml:space="preserve"> still active in research in all these types of electrolysis and fuel cells.  </w:t>
      </w:r>
      <w:r w:rsidR="00592D23" w:rsidRPr="00A86A6F">
        <w:rPr>
          <w:bCs/>
          <w:iCs/>
          <w:lang w:val="en-GB"/>
        </w:rPr>
        <w:t>Managerial experience:</w:t>
      </w:r>
      <w:r w:rsidR="00A97948" w:rsidRPr="00A86A6F">
        <w:rPr>
          <w:bCs/>
          <w:iCs/>
          <w:lang w:val="en-GB"/>
        </w:rPr>
        <w:t xml:space="preserve"> previously Head of Program (2 y)</w:t>
      </w:r>
      <w:r w:rsidR="00715EA5">
        <w:rPr>
          <w:bCs/>
          <w:iCs/>
          <w:lang w:val="en-GB"/>
        </w:rPr>
        <w:t>,</w:t>
      </w:r>
      <w:r w:rsidR="00A97948" w:rsidRPr="00A86A6F">
        <w:rPr>
          <w:bCs/>
          <w:iCs/>
          <w:lang w:val="en-GB"/>
        </w:rPr>
        <w:t xml:space="preserve"> coordinator for 2 big EU projects on SOFC (6 y in total), leader of Strategic Electrochemical Research </w:t>
      </w:r>
      <w:proofErr w:type="spellStart"/>
      <w:r w:rsidR="00A97948" w:rsidRPr="00A86A6F">
        <w:rPr>
          <w:bCs/>
          <w:iCs/>
          <w:lang w:val="en-GB"/>
        </w:rPr>
        <w:t>Center</w:t>
      </w:r>
      <w:proofErr w:type="spellEnd"/>
      <w:r w:rsidR="00A97948" w:rsidRPr="00A86A6F">
        <w:rPr>
          <w:bCs/>
          <w:iCs/>
          <w:lang w:val="en-GB"/>
        </w:rPr>
        <w:t xml:space="preserve"> (6 y), and project manager in numerous Danish, EU and other international projects</w:t>
      </w:r>
      <w:r w:rsidR="00592D23" w:rsidRPr="00A86A6F">
        <w:rPr>
          <w:bCs/>
          <w:iCs/>
          <w:lang w:val="en-GB"/>
        </w:rPr>
        <w:t>.</w:t>
      </w:r>
      <w:r w:rsidR="00A97948" w:rsidRPr="00A86A6F">
        <w:rPr>
          <w:bCs/>
          <w:iCs/>
          <w:lang w:val="en-GB"/>
        </w:rPr>
        <w:t xml:space="preserve"> His </w:t>
      </w:r>
      <w:r w:rsidR="00A97948" w:rsidRPr="00A86A6F">
        <w:rPr>
          <w:lang w:val="en-GB"/>
        </w:rPr>
        <w:t xml:space="preserve">bibliometric records on </w:t>
      </w:r>
      <w:r w:rsidR="00A97948" w:rsidRPr="00A86A6F">
        <w:rPr>
          <w:bCs/>
          <w:iCs/>
          <w:lang w:val="en-GB"/>
        </w:rPr>
        <w:t>Web of Science</w:t>
      </w:r>
      <w:r w:rsidR="00A97948" w:rsidRPr="00A86A6F">
        <w:rPr>
          <w:lang w:val="en-GB"/>
        </w:rPr>
        <w:t xml:space="preserve"> are</w:t>
      </w:r>
      <w:r w:rsidR="00853480" w:rsidRPr="00A86A6F">
        <w:rPr>
          <w:bCs/>
          <w:iCs/>
          <w:lang w:val="en-GB"/>
        </w:rPr>
        <w:t>: 276 papers cited 11500 times, average citations 41.6</w:t>
      </w:r>
      <w:r w:rsidR="00A97948" w:rsidRPr="00A86A6F">
        <w:rPr>
          <w:bCs/>
          <w:iCs/>
          <w:lang w:val="en-GB"/>
        </w:rPr>
        <w:t>;</w:t>
      </w:r>
      <w:r w:rsidR="00A97948" w:rsidRPr="00A86A6F">
        <w:rPr>
          <w:bCs/>
          <w:i/>
          <w:iCs/>
          <w:lang w:val="en-GB"/>
        </w:rPr>
        <w:t xml:space="preserve"> h-index 5</w:t>
      </w:r>
      <w:r w:rsidR="00592D23" w:rsidRPr="00A86A6F">
        <w:rPr>
          <w:bCs/>
          <w:i/>
          <w:iCs/>
          <w:lang w:val="en-GB"/>
        </w:rPr>
        <w:t>5</w:t>
      </w:r>
      <w:r w:rsidR="00A97948" w:rsidRPr="00A86A6F">
        <w:rPr>
          <w:bCs/>
          <w:iCs/>
          <w:lang w:val="en-GB"/>
        </w:rPr>
        <w:t>. 1 paper cited over 1100 times, 10 papers more than 200 times.</w:t>
      </w:r>
      <w:r w:rsidR="00853480" w:rsidRPr="00A86A6F">
        <w:rPr>
          <w:bCs/>
          <w:iCs/>
          <w:lang w:val="en-GB"/>
        </w:rPr>
        <w:t xml:space="preserve"> </w:t>
      </w:r>
      <w:r w:rsidR="00A97948" w:rsidRPr="00A86A6F">
        <w:rPr>
          <w:bCs/>
          <w:iCs/>
          <w:lang w:val="en-GB"/>
        </w:rPr>
        <w:t xml:space="preserve">20 patents/patent applications. He received Christian Friedrich </w:t>
      </w:r>
      <w:proofErr w:type="spellStart"/>
      <w:r w:rsidR="00A97948" w:rsidRPr="00A86A6F">
        <w:rPr>
          <w:bCs/>
          <w:iCs/>
          <w:lang w:val="en-GB"/>
        </w:rPr>
        <w:t>Schönbein</w:t>
      </w:r>
      <w:proofErr w:type="spellEnd"/>
      <w:r w:rsidR="00A97948" w:rsidRPr="00A86A6F">
        <w:rPr>
          <w:bCs/>
          <w:iCs/>
          <w:lang w:val="en-GB"/>
        </w:rPr>
        <w:t xml:space="preserve"> Medal of Honour, at the 8</w:t>
      </w:r>
      <w:r w:rsidR="00A97948" w:rsidRPr="00A86A6F">
        <w:rPr>
          <w:bCs/>
          <w:iCs/>
          <w:vertAlign w:val="superscript"/>
          <w:lang w:val="en-GB"/>
        </w:rPr>
        <w:t>th</w:t>
      </w:r>
      <w:r w:rsidR="00A97948" w:rsidRPr="00A86A6F">
        <w:rPr>
          <w:bCs/>
          <w:iCs/>
          <w:lang w:val="en-GB"/>
        </w:rPr>
        <w:t xml:space="preserve"> European Fuel Cell Forum, Lucerne, in 2008, and is Fellow of the Electrochemical Society. He is every year invited to give talks at</w:t>
      </w:r>
      <w:r w:rsidR="00853480" w:rsidRPr="00A86A6F">
        <w:rPr>
          <w:bCs/>
          <w:iCs/>
          <w:lang w:val="en-GB"/>
        </w:rPr>
        <w:t xml:space="preserve"> international</w:t>
      </w:r>
      <w:r w:rsidR="00A97948" w:rsidRPr="00A86A6F">
        <w:rPr>
          <w:bCs/>
          <w:iCs/>
          <w:lang w:val="en-GB"/>
        </w:rPr>
        <w:t xml:space="preserve"> conferences and workshops.</w:t>
      </w:r>
      <w:r w:rsidR="00853480" w:rsidRPr="00A86A6F">
        <w:rPr>
          <w:bCs/>
          <w:iCs/>
          <w:lang w:val="en-GB"/>
        </w:rPr>
        <w:t xml:space="preserve"> </w:t>
      </w:r>
      <w:proofErr w:type="gramStart"/>
      <w:r w:rsidRPr="00A86A6F">
        <w:rPr>
          <w:bCs/>
          <w:iCs/>
          <w:lang w:val="en-GB"/>
        </w:rPr>
        <w:t>e</w:t>
      </w:r>
      <w:r w:rsidR="00853480" w:rsidRPr="00A86A6F">
        <w:rPr>
          <w:bCs/>
          <w:iCs/>
          <w:lang w:val="en-GB"/>
        </w:rPr>
        <w:t>-mail</w:t>
      </w:r>
      <w:proofErr w:type="gramEnd"/>
      <w:r w:rsidR="00853480" w:rsidRPr="00A86A6F">
        <w:rPr>
          <w:bCs/>
          <w:iCs/>
          <w:lang w:val="en-GB"/>
        </w:rPr>
        <w:t>: momo@dtu.dk.</w:t>
      </w:r>
    </w:p>
    <w:p w:rsidR="00B2583C" w:rsidRPr="00A86A6F" w:rsidRDefault="00B2583C" w:rsidP="00714D91">
      <w:pPr>
        <w:spacing w:after="0" w:line="240" w:lineRule="auto"/>
        <w:jc w:val="both"/>
        <w:rPr>
          <w:lang w:val="en-GB"/>
        </w:rPr>
      </w:pPr>
    </w:p>
    <w:sectPr w:rsidR="00B2583C" w:rsidRPr="00A86A6F">
      <w:pgSz w:w="12240" w:h="15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UnicodeMS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11B"/>
    <w:rsid w:val="001542AC"/>
    <w:rsid w:val="0039272C"/>
    <w:rsid w:val="003A4466"/>
    <w:rsid w:val="00444579"/>
    <w:rsid w:val="004D711B"/>
    <w:rsid w:val="004E4AF5"/>
    <w:rsid w:val="00592D23"/>
    <w:rsid w:val="005F0412"/>
    <w:rsid w:val="006040CA"/>
    <w:rsid w:val="00605BA9"/>
    <w:rsid w:val="00714D91"/>
    <w:rsid w:val="00715EA5"/>
    <w:rsid w:val="00744A65"/>
    <w:rsid w:val="007A577D"/>
    <w:rsid w:val="007A6D2E"/>
    <w:rsid w:val="007C2D3B"/>
    <w:rsid w:val="0084370A"/>
    <w:rsid w:val="00853480"/>
    <w:rsid w:val="00853E52"/>
    <w:rsid w:val="00915BF8"/>
    <w:rsid w:val="0097049D"/>
    <w:rsid w:val="009F478A"/>
    <w:rsid w:val="00A86A6F"/>
    <w:rsid w:val="00A97948"/>
    <w:rsid w:val="00AC74D8"/>
    <w:rsid w:val="00B2583C"/>
    <w:rsid w:val="00BB6170"/>
    <w:rsid w:val="00CC082F"/>
    <w:rsid w:val="00D9374F"/>
    <w:rsid w:val="00DD096D"/>
    <w:rsid w:val="00E64303"/>
    <w:rsid w:val="00EC11FA"/>
    <w:rsid w:val="00F60BC6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3E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E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3E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E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2</Pages>
  <Words>769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DTU</Company>
  <LinksUpToDate>false</LinksUpToDate>
  <CharactersWithSpaces>5143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Mogens Bjerg Mogensen</dc:creator>
  <cp:lastModifiedBy>Mogens Bjerg Mogensen</cp:lastModifiedBy>
  <cp:revision>18</cp:revision>
  <dcterms:created xsi:type="dcterms:W3CDTF">2016-12-20T15:16:00Z</dcterms:created>
  <dcterms:modified xsi:type="dcterms:W3CDTF">2017-07-27T17:38:00Z</dcterms:modified>
</cp:coreProperties>
</file>