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57A" w:rsidRDefault="00294F8A" w:rsidP="000B5CE9">
      <w:pPr>
        <w:pStyle w:val="Heading1"/>
        <w:spacing w:before="0"/>
      </w:pPr>
      <w:r>
        <w:rPr>
          <w:noProof/>
        </w:rPr>
        <mc:AlternateContent>
          <mc:Choice Requires="wps">
            <w:drawing>
              <wp:anchor distT="0" distB="0" distL="114300" distR="114300" simplePos="0" relativeHeight="251659264" behindDoc="0" locked="0" layoutInCell="1" allowOverlap="1">
                <wp:simplePos x="0" y="0"/>
                <wp:positionH relativeFrom="column">
                  <wp:posOffset>3524250</wp:posOffset>
                </wp:positionH>
                <wp:positionV relativeFrom="paragraph">
                  <wp:posOffset>-209550</wp:posOffset>
                </wp:positionV>
                <wp:extent cx="2590800" cy="12192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590800"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0E51" w:rsidRDefault="00DA0E51" w:rsidP="00DA0E51">
                            <w:pPr>
                              <w:spacing w:after="120"/>
                              <w:rPr>
                                <w:sz w:val="18"/>
                              </w:rPr>
                            </w:pPr>
                            <w:r w:rsidRPr="00294F8A">
                              <w:rPr>
                                <w:sz w:val="18"/>
                              </w:rPr>
                              <w:t xml:space="preserve">Assessment reports are to </w:t>
                            </w:r>
                            <w:proofErr w:type="gramStart"/>
                            <w:r w:rsidRPr="00294F8A">
                              <w:rPr>
                                <w:sz w:val="18"/>
                              </w:rPr>
                              <w:t>be submitted</w:t>
                            </w:r>
                            <w:proofErr w:type="gramEnd"/>
                            <w:r w:rsidRPr="00294F8A">
                              <w:rPr>
                                <w:sz w:val="18"/>
                              </w:rPr>
                              <w:t xml:space="preserve"> annually by program</w:t>
                            </w:r>
                            <w:r>
                              <w:rPr>
                                <w:sz w:val="18"/>
                              </w:rPr>
                              <w:t>/s</w:t>
                            </w:r>
                            <w:r w:rsidRPr="00294F8A">
                              <w:rPr>
                                <w:sz w:val="18"/>
                              </w:rPr>
                              <w:t xml:space="preserve">. The report deadline </w:t>
                            </w:r>
                            <w:r>
                              <w:rPr>
                                <w:sz w:val="18"/>
                              </w:rPr>
                              <w:t>is</w:t>
                            </w:r>
                            <w:r w:rsidRPr="00294F8A">
                              <w:rPr>
                                <w:sz w:val="18"/>
                              </w:rPr>
                              <w:t xml:space="preserve"> </w:t>
                            </w:r>
                            <w:r w:rsidRPr="009247D8">
                              <w:rPr>
                                <w:sz w:val="18"/>
                                <w:u w:val="single"/>
                              </w:rPr>
                              <w:t xml:space="preserve">September </w:t>
                            </w:r>
                            <w:proofErr w:type="gramStart"/>
                            <w:r w:rsidRPr="009247D8">
                              <w:rPr>
                                <w:sz w:val="18"/>
                                <w:u w:val="single"/>
                              </w:rPr>
                              <w:t>15</w:t>
                            </w:r>
                            <w:r w:rsidRPr="009247D8">
                              <w:rPr>
                                <w:sz w:val="18"/>
                                <w:u w:val="single"/>
                                <w:vertAlign w:val="superscript"/>
                              </w:rPr>
                              <w:t>th</w:t>
                            </w:r>
                            <w:r w:rsidRPr="009247D8">
                              <w:rPr>
                                <w:sz w:val="18"/>
                                <w:u w:val="single"/>
                              </w:rPr>
                              <w:t xml:space="preserve"> </w:t>
                            </w:r>
                            <w:r>
                              <w:rPr>
                                <w:sz w:val="18"/>
                                <w:u w:val="single"/>
                              </w:rPr>
                              <w:t>.</w:t>
                            </w:r>
                            <w:proofErr w:type="gramEnd"/>
                          </w:p>
                          <w:p w:rsidR="00DA0E51" w:rsidRPr="00294F8A" w:rsidRDefault="00DA0E51" w:rsidP="00DA0E51">
                            <w:pPr>
                              <w:spacing w:after="120"/>
                              <w:rPr>
                                <w:sz w:val="18"/>
                              </w:rPr>
                            </w:pPr>
                            <w:r>
                              <w:rPr>
                                <w:sz w:val="18"/>
                              </w:rPr>
                              <w:t xml:space="preserve">The use of this template is </w:t>
                            </w:r>
                            <w:proofErr w:type="gramStart"/>
                            <w:r>
                              <w:rPr>
                                <w:sz w:val="18"/>
                              </w:rPr>
                              <w:t>optional,</w:t>
                            </w:r>
                            <w:proofErr w:type="gramEnd"/>
                            <w:r>
                              <w:rPr>
                                <w:sz w:val="18"/>
                              </w:rPr>
                              <w:t xml:space="preserve"> however, any assessment report submitted must contain the required information provided in template.</w:t>
                            </w:r>
                          </w:p>
                          <w:p w:rsidR="00294F8A" w:rsidRPr="00294F8A" w:rsidRDefault="00294F8A" w:rsidP="00E706BA">
                            <w:pPr>
                              <w:spacing w:after="120"/>
                              <w:rPr>
                                <w:i/>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7.5pt;margin-top:-16.5pt;width:204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" fillcolor="white [3201]" strokeweight=".5pt">
                <v:textbox>
                  <w:txbxContent>
                    <w:p w:rsidR="00DA0E51" w:rsidRDefault="00DA0E51" w:rsidP="00DA0E51">
                      <w:pPr>
                        <w:spacing w:after="120"/>
                        <w:rPr>
                          <w:sz w:val="18"/>
                        </w:rPr>
                      </w:pPr>
                      <w:r w:rsidRPr="00294F8A">
                        <w:rPr>
                          <w:sz w:val="18"/>
                        </w:rPr>
                        <w:t xml:space="preserve">Assessment reports are to </w:t>
                      </w:r>
                      <w:proofErr w:type="gramStart"/>
                      <w:r w:rsidRPr="00294F8A">
                        <w:rPr>
                          <w:sz w:val="18"/>
                        </w:rPr>
                        <w:t>be submitted</w:t>
                      </w:r>
                      <w:proofErr w:type="gramEnd"/>
                      <w:r w:rsidRPr="00294F8A">
                        <w:rPr>
                          <w:sz w:val="18"/>
                        </w:rPr>
                        <w:t xml:space="preserve"> annually by program</w:t>
                      </w:r>
                      <w:r>
                        <w:rPr>
                          <w:sz w:val="18"/>
                        </w:rPr>
                        <w:t>/s</w:t>
                      </w:r>
                      <w:r w:rsidRPr="00294F8A">
                        <w:rPr>
                          <w:sz w:val="18"/>
                        </w:rPr>
                        <w:t xml:space="preserve">. The report deadline </w:t>
                      </w:r>
                      <w:r>
                        <w:rPr>
                          <w:sz w:val="18"/>
                        </w:rPr>
                        <w:t>is</w:t>
                      </w:r>
                      <w:r w:rsidRPr="00294F8A">
                        <w:rPr>
                          <w:sz w:val="18"/>
                        </w:rPr>
                        <w:t xml:space="preserve"> </w:t>
                      </w:r>
                      <w:r w:rsidRPr="009247D8">
                        <w:rPr>
                          <w:sz w:val="18"/>
                          <w:u w:val="single"/>
                        </w:rPr>
                        <w:t xml:space="preserve">September </w:t>
                      </w:r>
                      <w:proofErr w:type="gramStart"/>
                      <w:r w:rsidRPr="009247D8">
                        <w:rPr>
                          <w:sz w:val="18"/>
                          <w:u w:val="single"/>
                        </w:rPr>
                        <w:t>15</w:t>
                      </w:r>
                      <w:r w:rsidRPr="009247D8">
                        <w:rPr>
                          <w:sz w:val="18"/>
                          <w:u w:val="single"/>
                          <w:vertAlign w:val="superscript"/>
                        </w:rPr>
                        <w:t>th</w:t>
                      </w:r>
                      <w:r w:rsidRPr="009247D8">
                        <w:rPr>
                          <w:sz w:val="18"/>
                          <w:u w:val="single"/>
                        </w:rPr>
                        <w:t xml:space="preserve"> </w:t>
                      </w:r>
                      <w:r>
                        <w:rPr>
                          <w:sz w:val="18"/>
                          <w:u w:val="single"/>
                        </w:rPr>
                        <w:t>.</w:t>
                      </w:r>
                      <w:proofErr w:type="gramEnd"/>
                    </w:p>
                    <w:p w:rsidR="00DA0E51" w:rsidRPr="00294F8A" w:rsidRDefault="00DA0E51" w:rsidP="00DA0E51">
                      <w:pPr>
                        <w:spacing w:after="120"/>
                        <w:rPr>
                          <w:sz w:val="18"/>
                        </w:rPr>
                      </w:pPr>
                      <w:r>
                        <w:rPr>
                          <w:sz w:val="18"/>
                        </w:rPr>
                        <w:t xml:space="preserve">The use of this template is </w:t>
                      </w:r>
                      <w:proofErr w:type="gramStart"/>
                      <w:r>
                        <w:rPr>
                          <w:sz w:val="18"/>
                        </w:rPr>
                        <w:t>optional,</w:t>
                      </w:r>
                      <w:proofErr w:type="gramEnd"/>
                      <w:r>
                        <w:rPr>
                          <w:sz w:val="18"/>
                        </w:rPr>
                        <w:t xml:space="preserve"> however, any assessment report submitted must contain the required information provided in template.</w:t>
                      </w:r>
                    </w:p>
                    <w:p w:rsidR="00294F8A" w:rsidRPr="00294F8A" w:rsidRDefault="00294F8A" w:rsidP="00E706BA">
                      <w:pPr>
                        <w:spacing w:after="120"/>
                        <w:rPr>
                          <w:i/>
                          <w:sz w:val="18"/>
                        </w:rPr>
                      </w:pPr>
                    </w:p>
                  </w:txbxContent>
                </v:textbox>
              </v:shape>
            </w:pict>
          </mc:Fallback>
        </mc:AlternateContent>
      </w:r>
      <w:r>
        <w:t xml:space="preserve">Annual </w:t>
      </w:r>
      <w:r w:rsidR="00B4350A">
        <w:t xml:space="preserve">Program </w:t>
      </w:r>
      <w:r w:rsidR="000B5CE9">
        <w:t>Assessment Report</w:t>
      </w:r>
    </w:p>
    <w:p w:rsidR="000B5CE9" w:rsidRDefault="000B5CE9" w:rsidP="000B5CE9">
      <w:pPr>
        <w:pStyle w:val="NoSpacing"/>
      </w:pPr>
    </w:p>
    <w:p w:rsidR="000B5CE9" w:rsidRDefault="000B5CE9" w:rsidP="000B5CE9">
      <w:pPr>
        <w:tabs>
          <w:tab w:val="right" w:pos="1800"/>
          <w:tab w:val="left" w:pos="1980"/>
        </w:tabs>
      </w:pPr>
      <w:r>
        <w:t>Academic Year:</w:t>
      </w:r>
      <w:r w:rsidRPr="000B5CE9">
        <w:t xml:space="preserve"> </w:t>
      </w:r>
      <w:r>
        <w:tab/>
      </w:r>
      <w:r w:rsidR="00EE1C9A">
        <w:t>2018-19</w:t>
      </w:r>
    </w:p>
    <w:p w:rsidR="000B5CE9" w:rsidRDefault="000B5CE9" w:rsidP="000B5CE9">
      <w:pPr>
        <w:tabs>
          <w:tab w:val="right" w:pos="1800"/>
          <w:tab w:val="left" w:pos="1980"/>
        </w:tabs>
      </w:pPr>
      <w:r>
        <w:t>Department:</w:t>
      </w:r>
      <w:r w:rsidR="00EE1C9A">
        <w:t xml:space="preserve"> </w:t>
      </w:r>
      <w:r w:rsidR="0035346E">
        <w:t>Leisure Studies</w:t>
      </w:r>
      <w:r>
        <w:tab/>
      </w:r>
    </w:p>
    <w:p w:rsidR="009247D8" w:rsidRDefault="000B5CE9" w:rsidP="00DA0E51">
      <w:pPr>
        <w:spacing w:after="0"/>
        <w:rPr>
          <w:rFonts w:ascii="Tahoma" w:hAnsi="Tahoma" w:cs="Tahoma"/>
          <w:b/>
          <w:sz w:val="20"/>
          <w:szCs w:val="20"/>
        </w:rPr>
      </w:pPr>
      <w:r>
        <w:t>Program(s)</w:t>
      </w:r>
      <w:r w:rsidR="00BE27B5">
        <w:t xml:space="preserve"> Assessed</w:t>
      </w:r>
      <w:r>
        <w:t>:</w:t>
      </w:r>
      <w:r>
        <w:tab/>
      </w:r>
      <w:r w:rsidR="00BE27B5">
        <w:br/>
      </w:r>
      <w:r w:rsidR="00DA0E51">
        <w:rPr>
          <w:rFonts w:ascii="Tahoma" w:hAnsi="Tahoma" w:cs="Tahoma"/>
          <w:b/>
          <w:sz w:val="20"/>
          <w:szCs w:val="20"/>
        </w:rPr>
        <w:t>Indicate all majors, minors, certificates and/or options that are included in this assessment</w:t>
      </w:r>
      <w:r w:rsidR="00DA0E51" w:rsidRPr="00A32F60">
        <w:rPr>
          <w:rFonts w:ascii="Tahoma" w:hAnsi="Tahoma" w:cs="Tahoma"/>
          <w:b/>
          <w:sz w:val="20"/>
          <w:szCs w:val="20"/>
        </w:rPr>
        <w:t>:</w:t>
      </w:r>
    </w:p>
    <w:tbl>
      <w:tblPr>
        <w:tblW w:w="105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5490"/>
      </w:tblGrid>
      <w:tr w:rsidR="00DA0E51" w:rsidRPr="000E3FA4" w:rsidTr="009247D8">
        <w:tc>
          <w:tcPr>
            <w:tcW w:w="5040" w:type="dxa"/>
            <w:shd w:val="clear" w:color="auto" w:fill="auto"/>
          </w:tcPr>
          <w:p w:rsidR="00DA0E51" w:rsidRPr="000E3FA4" w:rsidRDefault="00DA0E51" w:rsidP="00DA0E51">
            <w:pPr>
              <w:rPr>
                <w:b/>
                <w:sz w:val="20"/>
                <w:szCs w:val="20"/>
              </w:rPr>
            </w:pPr>
            <w:r>
              <w:rPr>
                <w:b/>
                <w:sz w:val="20"/>
                <w:szCs w:val="20"/>
              </w:rPr>
              <w:t>Majors/Minors/Certificate</w:t>
            </w:r>
          </w:p>
        </w:tc>
        <w:tc>
          <w:tcPr>
            <w:tcW w:w="5490" w:type="dxa"/>
            <w:shd w:val="clear" w:color="auto" w:fill="auto"/>
          </w:tcPr>
          <w:p w:rsidR="00DA0E51" w:rsidRPr="000E3FA4" w:rsidRDefault="00DA0E51" w:rsidP="00DA0E51">
            <w:pPr>
              <w:rPr>
                <w:b/>
                <w:sz w:val="20"/>
                <w:szCs w:val="20"/>
              </w:rPr>
            </w:pPr>
            <w:r>
              <w:rPr>
                <w:b/>
                <w:sz w:val="20"/>
                <w:szCs w:val="20"/>
              </w:rPr>
              <w:t>Options</w:t>
            </w:r>
          </w:p>
        </w:tc>
      </w:tr>
      <w:tr w:rsidR="00DA0E51" w:rsidRPr="000E3FA4" w:rsidTr="009247D8">
        <w:tc>
          <w:tcPr>
            <w:tcW w:w="5040" w:type="dxa"/>
            <w:shd w:val="clear" w:color="auto" w:fill="auto"/>
          </w:tcPr>
          <w:p w:rsidR="00DA0E51" w:rsidRDefault="00DA0E51" w:rsidP="00DA0E51">
            <w:pPr>
              <w:spacing w:after="0"/>
              <w:rPr>
                <w:b/>
                <w:sz w:val="20"/>
                <w:szCs w:val="20"/>
              </w:rPr>
            </w:pPr>
            <w:r>
              <w:rPr>
                <w:b/>
                <w:sz w:val="20"/>
                <w:szCs w:val="20"/>
              </w:rPr>
              <w:t>BS Leisure Studies – Therapeutic Recreation</w:t>
            </w:r>
          </w:p>
          <w:p w:rsidR="00DA0E51" w:rsidRDefault="00DA0E51" w:rsidP="00DA0E51">
            <w:pPr>
              <w:spacing w:after="0"/>
              <w:rPr>
                <w:b/>
                <w:sz w:val="20"/>
                <w:szCs w:val="20"/>
              </w:rPr>
            </w:pPr>
          </w:p>
        </w:tc>
        <w:tc>
          <w:tcPr>
            <w:tcW w:w="5490" w:type="dxa"/>
            <w:shd w:val="clear" w:color="auto" w:fill="auto"/>
          </w:tcPr>
          <w:p w:rsidR="00DA0E51" w:rsidRPr="000E3FA4" w:rsidRDefault="00DA0E51" w:rsidP="00DA0E51">
            <w:pPr>
              <w:spacing w:after="0"/>
              <w:rPr>
                <w:b/>
                <w:sz w:val="20"/>
                <w:szCs w:val="20"/>
              </w:rPr>
            </w:pPr>
          </w:p>
        </w:tc>
      </w:tr>
      <w:tr w:rsidR="00DA0E51" w:rsidRPr="000E3FA4" w:rsidTr="00DA0E51">
        <w:trPr>
          <w:trHeight w:val="305"/>
        </w:trPr>
        <w:tc>
          <w:tcPr>
            <w:tcW w:w="5040" w:type="dxa"/>
            <w:shd w:val="clear" w:color="auto" w:fill="auto"/>
          </w:tcPr>
          <w:p w:rsidR="00DA0E51" w:rsidRPr="000E3FA4" w:rsidRDefault="00DA0E51" w:rsidP="00DA0E51">
            <w:pPr>
              <w:rPr>
                <w:b/>
                <w:sz w:val="20"/>
                <w:szCs w:val="20"/>
              </w:rPr>
            </w:pPr>
            <w:r>
              <w:rPr>
                <w:b/>
                <w:sz w:val="20"/>
                <w:szCs w:val="20"/>
              </w:rPr>
              <w:t>BS Leisure Studies – Sport &amp; Recreation Management</w:t>
            </w:r>
          </w:p>
        </w:tc>
        <w:tc>
          <w:tcPr>
            <w:tcW w:w="5490" w:type="dxa"/>
            <w:shd w:val="clear" w:color="auto" w:fill="auto"/>
          </w:tcPr>
          <w:p w:rsidR="00DA0E51" w:rsidRPr="000E3FA4" w:rsidRDefault="00DA0E51" w:rsidP="00DA0E51">
            <w:pPr>
              <w:rPr>
                <w:b/>
                <w:sz w:val="20"/>
                <w:szCs w:val="20"/>
              </w:rPr>
            </w:pPr>
          </w:p>
        </w:tc>
      </w:tr>
      <w:tr w:rsidR="00DA0E51" w:rsidRPr="000E3FA4" w:rsidTr="00DA0E51">
        <w:trPr>
          <w:trHeight w:val="350"/>
        </w:trPr>
        <w:tc>
          <w:tcPr>
            <w:tcW w:w="5040" w:type="dxa"/>
            <w:shd w:val="clear" w:color="auto" w:fill="auto"/>
          </w:tcPr>
          <w:p w:rsidR="00DA0E51" w:rsidRPr="000E3FA4" w:rsidRDefault="00DA0E51" w:rsidP="00DA0E51">
            <w:pPr>
              <w:rPr>
                <w:b/>
                <w:sz w:val="20"/>
                <w:szCs w:val="20"/>
              </w:rPr>
            </w:pPr>
            <w:r>
              <w:rPr>
                <w:b/>
                <w:sz w:val="20"/>
                <w:szCs w:val="20"/>
              </w:rPr>
              <w:t>Minor – Leisure Studies</w:t>
            </w:r>
          </w:p>
        </w:tc>
        <w:tc>
          <w:tcPr>
            <w:tcW w:w="5490" w:type="dxa"/>
            <w:shd w:val="clear" w:color="auto" w:fill="auto"/>
          </w:tcPr>
          <w:p w:rsidR="00DA0E51" w:rsidRPr="000E3FA4" w:rsidRDefault="00DA0E51" w:rsidP="00DA0E51">
            <w:pPr>
              <w:rPr>
                <w:b/>
                <w:sz w:val="20"/>
                <w:szCs w:val="20"/>
              </w:rPr>
            </w:pPr>
          </w:p>
        </w:tc>
      </w:tr>
    </w:tbl>
    <w:p w:rsidR="009247D8" w:rsidRDefault="009247D8" w:rsidP="009247D8">
      <w:pPr>
        <w:tabs>
          <w:tab w:val="right" w:pos="1800"/>
          <w:tab w:val="left" w:pos="1980"/>
        </w:tabs>
        <w:rPr>
          <w:rFonts w:asciiTheme="majorHAnsi" w:hAnsiTheme="majorHAnsi"/>
          <w:b/>
        </w:rPr>
      </w:pPr>
    </w:p>
    <w:p w:rsidR="00DA0E51" w:rsidRDefault="00DA0E51" w:rsidP="00DA0E51">
      <w:pPr>
        <w:pStyle w:val="Heading2"/>
        <w:rPr>
          <w:b w:val="0"/>
          <w:bCs w:val="0"/>
        </w:rPr>
      </w:pPr>
      <w:r>
        <w:rPr>
          <w:spacing w:val="-1"/>
        </w:rPr>
        <w:t>Annual</w:t>
      </w:r>
      <w:r>
        <w:rPr>
          <w:spacing w:val="1"/>
        </w:rPr>
        <w:t xml:space="preserve"> </w:t>
      </w:r>
      <w:r>
        <w:rPr>
          <w:spacing w:val="-1"/>
        </w:rPr>
        <w:t>Assessment</w:t>
      </w:r>
      <w:r>
        <w:t xml:space="preserve"> </w:t>
      </w:r>
      <w:r>
        <w:rPr>
          <w:spacing w:val="-1"/>
        </w:rPr>
        <w:t xml:space="preserve">Process </w:t>
      </w:r>
    </w:p>
    <w:p w:rsidR="00DA0E51" w:rsidRDefault="00DA0E51" w:rsidP="00DA0E51">
      <w:pPr>
        <w:pStyle w:val="BodyText"/>
        <w:tabs>
          <w:tab w:val="left" w:pos="1009"/>
        </w:tabs>
        <w:spacing w:before="161"/>
      </w:pPr>
      <w:r>
        <w:rPr>
          <w:noProof/>
        </w:rPr>
        <mc:AlternateContent>
          <mc:Choice Requires="wpg">
            <w:drawing>
              <wp:anchor distT="0" distB="0" distL="114300" distR="114300" simplePos="0" relativeHeight="251661312" behindDoc="1" locked="0" layoutInCell="1" allowOverlap="1" wp14:anchorId="3235FE5E" wp14:editId="5C6C3BC1">
                <wp:simplePos x="0" y="0"/>
                <wp:positionH relativeFrom="margin">
                  <wp:posOffset>-104775</wp:posOffset>
                </wp:positionH>
                <wp:positionV relativeFrom="paragraph">
                  <wp:posOffset>114300</wp:posOffset>
                </wp:positionV>
                <wp:extent cx="6238875" cy="4857750"/>
                <wp:effectExtent l="0" t="0" r="9525"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8875" cy="4857750"/>
                          <a:chOff x="1435" y="-22"/>
                          <a:chExt cx="9370" cy="6475"/>
                        </a:xfrm>
                      </wpg:grpSpPr>
                      <wpg:grpSp>
                        <wpg:cNvPr id="3" name="Group 5"/>
                        <wpg:cNvGrpSpPr>
                          <a:grpSpLocks/>
                        </wpg:cNvGrpSpPr>
                        <wpg:grpSpPr bwMode="auto">
                          <a:xfrm>
                            <a:off x="1440" y="-17"/>
                            <a:ext cx="9360" cy="6465"/>
                            <a:chOff x="1440" y="-17"/>
                            <a:chExt cx="9360" cy="6465"/>
                          </a:xfrm>
                        </wpg:grpSpPr>
                        <wps:wsp>
                          <wps:cNvPr id="4" name="Freeform 6"/>
                          <wps:cNvSpPr>
                            <a:spLocks/>
                          </wps:cNvSpPr>
                          <wps:spPr bwMode="auto">
                            <a:xfrm>
                              <a:off x="1440" y="-17"/>
                              <a:ext cx="9360" cy="6465"/>
                            </a:xfrm>
                            <a:custGeom>
                              <a:avLst/>
                              <a:gdLst>
                                <a:gd name="T0" fmla="+- 0 1440 1440"/>
                                <a:gd name="T1" fmla="*/ T0 w 9360"/>
                                <a:gd name="T2" fmla="+- 0 -17 -17"/>
                                <a:gd name="T3" fmla="*/ -17 h 6465"/>
                                <a:gd name="T4" fmla="+- 0 10800 1440"/>
                                <a:gd name="T5" fmla="*/ T4 w 9360"/>
                                <a:gd name="T6" fmla="+- 0 -17 -17"/>
                                <a:gd name="T7" fmla="*/ -17 h 6465"/>
                                <a:gd name="T8" fmla="+- 0 10800 1440"/>
                                <a:gd name="T9" fmla="*/ T8 w 9360"/>
                                <a:gd name="T10" fmla="+- 0 6448 -17"/>
                                <a:gd name="T11" fmla="*/ 6448 h 6465"/>
                                <a:gd name="T12" fmla="+- 0 1440 1440"/>
                                <a:gd name="T13" fmla="*/ T12 w 9360"/>
                                <a:gd name="T14" fmla="+- 0 6448 -17"/>
                                <a:gd name="T15" fmla="*/ 6448 h 6465"/>
                                <a:gd name="T16" fmla="+- 0 1440 1440"/>
                                <a:gd name="T17" fmla="*/ T16 w 9360"/>
                                <a:gd name="T18" fmla="+- 0 -17 -17"/>
                                <a:gd name="T19" fmla="*/ -17 h 6465"/>
                              </a:gdLst>
                              <a:ahLst/>
                              <a:cxnLst>
                                <a:cxn ang="0">
                                  <a:pos x="T1" y="T3"/>
                                </a:cxn>
                                <a:cxn ang="0">
                                  <a:pos x="T5" y="T7"/>
                                </a:cxn>
                                <a:cxn ang="0">
                                  <a:pos x="T9" y="T11"/>
                                </a:cxn>
                                <a:cxn ang="0">
                                  <a:pos x="T13" y="T15"/>
                                </a:cxn>
                                <a:cxn ang="0">
                                  <a:pos x="T17" y="T19"/>
                                </a:cxn>
                              </a:cxnLst>
                              <a:rect l="0" t="0" r="r" b="b"/>
                              <a:pathLst>
                                <a:path w="9360" h="6465">
                                  <a:moveTo>
                                    <a:pt x="0" y="0"/>
                                  </a:moveTo>
                                  <a:lnTo>
                                    <a:pt x="9360" y="0"/>
                                  </a:lnTo>
                                  <a:lnTo>
                                    <a:pt x="9360" y="6465"/>
                                  </a:lnTo>
                                  <a:lnTo>
                                    <a:pt x="0" y="6465"/>
                                  </a:lnTo>
                                  <a:lnTo>
                                    <a:pt x="0" y="0"/>
                                  </a:lnTo>
                                  <a:close/>
                                </a:path>
                              </a:pathLst>
                            </a:cu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3"/>
                        <wpg:cNvGrpSpPr>
                          <a:grpSpLocks/>
                        </wpg:cNvGrpSpPr>
                        <wpg:grpSpPr bwMode="auto">
                          <a:xfrm>
                            <a:off x="1440" y="-17"/>
                            <a:ext cx="9360" cy="6465"/>
                            <a:chOff x="1440" y="-17"/>
                            <a:chExt cx="9360" cy="6465"/>
                          </a:xfrm>
                        </wpg:grpSpPr>
                        <wps:wsp>
                          <wps:cNvPr id="11" name="Freeform 4"/>
                          <wps:cNvSpPr>
                            <a:spLocks/>
                          </wps:cNvSpPr>
                          <wps:spPr bwMode="auto">
                            <a:xfrm>
                              <a:off x="1440" y="-17"/>
                              <a:ext cx="9360" cy="6465"/>
                            </a:xfrm>
                            <a:custGeom>
                              <a:avLst/>
                              <a:gdLst>
                                <a:gd name="T0" fmla="+- 0 1440 1440"/>
                                <a:gd name="T1" fmla="*/ T0 w 9360"/>
                                <a:gd name="T2" fmla="+- 0 -17 -17"/>
                                <a:gd name="T3" fmla="*/ -17 h 6465"/>
                                <a:gd name="T4" fmla="+- 0 10800 1440"/>
                                <a:gd name="T5" fmla="*/ T4 w 9360"/>
                                <a:gd name="T6" fmla="+- 0 -17 -17"/>
                                <a:gd name="T7" fmla="*/ -17 h 6465"/>
                                <a:gd name="T8" fmla="+- 0 10800 1440"/>
                                <a:gd name="T9" fmla="*/ T8 w 9360"/>
                                <a:gd name="T10" fmla="+- 0 6448 -17"/>
                                <a:gd name="T11" fmla="*/ 6448 h 6465"/>
                                <a:gd name="T12" fmla="+- 0 1440 1440"/>
                                <a:gd name="T13" fmla="*/ T12 w 9360"/>
                                <a:gd name="T14" fmla="+- 0 6448 -17"/>
                                <a:gd name="T15" fmla="*/ 6448 h 6465"/>
                                <a:gd name="T16" fmla="+- 0 1440 1440"/>
                                <a:gd name="T17" fmla="*/ T16 w 9360"/>
                                <a:gd name="T18" fmla="+- 0 -17 -17"/>
                                <a:gd name="T19" fmla="*/ -17 h 6465"/>
                              </a:gdLst>
                              <a:ahLst/>
                              <a:cxnLst>
                                <a:cxn ang="0">
                                  <a:pos x="T1" y="T3"/>
                                </a:cxn>
                                <a:cxn ang="0">
                                  <a:pos x="T5" y="T7"/>
                                </a:cxn>
                                <a:cxn ang="0">
                                  <a:pos x="T9" y="T11"/>
                                </a:cxn>
                                <a:cxn ang="0">
                                  <a:pos x="T13" y="T15"/>
                                </a:cxn>
                                <a:cxn ang="0">
                                  <a:pos x="T17" y="T19"/>
                                </a:cxn>
                              </a:cxnLst>
                              <a:rect l="0" t="0" r="r" b="b"/>
                              <a:pathLst>
                                <a:path w="9360" h="6465">
                                  <a:moveTo>
                                    <a:pt x="0" y="0"/>
                                  </a:moveTo>
                                  <a:lnTo>
                                    <a:pt x="9360" y="0"/>
                                  </a:lnTo>
                                  <a:lnTo>
                                    <a:pt x="9360" y="6465"/>
                                  </a:lnTo>
                                  <a:lnTo>
                                    <a:pt x="0" y="6465"/>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DBB87B" id="Group 2" o:spid="_x0000_s1026" style="position:absolute;margin-left:-8.25pt;margin-top:9pt;width:491.25pt;height:382.5pt;z-index:-251655168;mso-position-horizontal-relative:margin" coordorigin="1435,-22" coordsize="9370,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">
                <v:group id="Group 5" o:spid="_x0000_s1027" style="position:absolute;left:1440;top:-17;width:9360;height:6465" coordorigin="1440,-17" coordsize="9360,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28" style="position:absolute;left:1440;top:-17;width:9360;height:6465;visibility:visible;mso-wrap-style:square;v-text-anchor:top" coordsize="9360,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" path="m,l9360,r,6465l,6465,,xe" fillcolor="#c6d9f1" stroked="f">
                    <v:path arrowok="t" o:connecttype="custom" o:connectlocs="0,-17;9360,-17;9360,6448;0,6448;0,-17" o:connectangles="0,0,0,0,0"/>
                  </v:shape>
                </v:group>
                <v:group id="Group 3" o:spid="_x0000_s1029" style="position:absolute;left:1440;top:-17;width:9360;height:6465" coordorigin="1440,-17" coordsize="9360,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 o:spid="_x0000_s1030" style="position:absolute;left:1440;top:-17;width:9360;height:6465;visibility:visible;mso-wrap-style:square;v-text-anchor:top" coordsize="9360,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" path="m,l9360,r,6465l,6465,,xe" filled="f" strokeweight=".5pt">
                    <v:path arrowok="t" o:connecttype="custom" o:connectlocs="0,-17;9360,-17;9360,6448;0,6448;0,-17" o:connectangles="0,0,0,0,0"/>
                  </v:shape>
                </v:group>
                <w10:wrap anchorx="margin"/>
              </v:group>
            </w:pict>
          </mc:Fallback>
        </mc:AlternateContent>
      </w:r>
      <w:r>
        <w:rPr>
          <w:spacing w:val="-1"/>
        </w:rPr>
        <w:t>1.    Data</w:t>
      </w:r>
      <w:r>
        <w:t xml:space="preserve"> </w:t>
      </w:r>
      <w:proofErr w:type="gramStart"/>
      <w:r>
        <w:rPr>
          <w:spacing w:val="-1"/>
        </w:rPr>
        <w:t>are</w:t>
      </w:r>
      <w:r>
        <w:rPr>
          <w:spacing w:val="-2"/>
        </w:rPr>
        <w:t xml:space="preserve"> </w:t>
      </w:r>
      <w:r>
        <w:rPr>
          <w:spacing w:val="-1"/>
        </w:rPr>
        <w:t>collected</w:t>
      </w:r>
      <w:proofErr w:type="gramEnd"/>
      <w:r>
        <w:rPr>
          <w:spacing w:val="-1"/>
        </w:rPr>
        <w:t xml:space="preserve"> as defined by Assessment Plan</w:t>
      </w:r>
    </w:p>
    <w:p w:rsidR="00DA0E51" w:rsidRDefault="00DA0E51" w:rsidP="00DA0E51">
      <w:pPr>
        <w:pStyle w:val="BodyText"/>
        <w:numPr>
          <w:ilvl w:val="0"/>
          <w:numId w:val="13"/>
        </w:numPr>
        <w:tabs>
          <w:tab w:val="left" w:pos="1010"/>
        </w:tabs>
        <w:spacing w:before="41" w:line="276" w:lineRule="auto"/>
        <w:ind w:right="1129"/>
      </w:pPr>
      <w:proofErr w:type="gramStart"/>
      <w:r>
        <w:rPr>
          <w:spacing w:val="-1"/>
        </w:rPr>
        <w:t>Population or unbiased samples</w:t>
      </w:r>
      <w:r>
        <w:rPr>
          <w:spacing w:val="-2"/>
        </w:rPr>
        <w:t xml:space="preserve"> </w:t>
      </w:r>
      <w:r>
        <w:t xml:space="preserve">of </w:t>
      </w:r>
      <w:r>
        <w:rPr>
          <w:spacing w:val="-1"/>
        </w:rPr>
        <w:t>collected assignments</w:t>
      </w:r>
      <w:r>
        <w:t xml:space="preserve"> </w:t>
      </w:r>
      <w:r>
        <w:rPr>
          <w:spacing w:val="-2"/>
        </w:rPr>
        <w:t>are</w:t>
      </w:r>
      <w:r>
        <w:rPr>
          <w:spacing w:val="1"/>
        </w:rPr>
        <w:t xml:space="preserve"> </w:t>
      </w:r>
      <w:r>
        <w:rPr>
          <w:spacing w:val="-1"/>
        </w:rPr>
        <w:t>scored</w:t>
      </w:r>
      <w:r>
        <w:rPr>
          <w:spacing w:val="-5"/>
        </w:rPr>
        <w:t xml:space="preserve"> </w:t>
      </w:r>
      <w:r>
        <w:rPr>
          <w:spacing w:val="-1"/>
        </w:rPr>
        <w:t>by at least</w:t>
      </w:r>
      <w:r>
        <w:rPr>
          <w:spacing w:val="1"/>
        </w:rPr>
        <w:t xml:space="preserve"> </w:t>
      </w:r>
      <w:r>
        <w:rPr>
          <w:spacing w:val="-1"/>
        </w:rPr>
        <w:t>two faculty members</w:t>
      </w:r>
      <w:r>
        <w:t xml:space="preserve"> </w:t>
      </w:r>
      <w:r>
        <w:rPr>
          <w:spacing w:val="-2"/>
        </w:rPr>
        <w:t>using</w:t>
      </w:r>
      <w:r>
        <w:rPr>
          <w:spacing w:val="53"/>
        </w:rPr>
        <w:t xml:space="preserve"> </w:t>
      </w:r>
      <w:r>
        <w:rPr>
          <w:spacing w:val="-1"/>
        </w:rPr>
        <w:t>scoring rubrics to ensure inter-rater reliability</w:t>
      </w:r>
      <w:proofErr w:type="gramEnd"/>
      <w:r>
        <w:rPr>
          <w:spacing w:val="-1"/>
        </w:rPr>
        <w:t>.</w:t>
      </w:r>
    </w:p>
    <w:p w:rsidR="00DA0E51" w:rsidRPr="00E85195" w:rsidRDefault="00DA0E51" w:rsidP="00DA0E51">
      <w:pPr>
        <w:pStyle w:val="BodyText"/>
        <w:numPr>
          <w:ilvl w:val="0"/>
          <w:numId w:val="13"/>
        </w:numPr>
        <w:tabs>
          <w:tab w:val="left" w:pos="1010"/>
        </w:tabs>
        <w:spacing w:line="276" w:lineRule="auto"/>
        <w:ind w:right="448"/>
      </w:pPr>
      <w:r>
        <w:rPr>
          <w:spacing w:val="-2"/>
        </w:rPr>
        <w:t>Areas</w:t>
      </w:r>
      <w:r>
        <w:t xml:space="preserve"> </w:t>
      </w:r>
      <w:r>
        <w:rPr>
          <w:spacing w:val="-1"/>
        </w:rPr>
        <w:t>where</w:t>
      </w:r>
      <w:r>
        <w:rPr>
          <w:spacing w:val="1"/>
        </w:rPr>
        <w:t xml:space="preserve"> </w:t>
      </w:r>
      <w:r>
        <w:rPr>
          <w:spacing w:val="-1"/>
        </w:rPr>
        <w:t>the</w:t>
      </w:r>
      <w:r>
        <w:rPr>
          <w:spacing w:val="-2"/>
        </w:rPr>
        <w:t xml:space="preserve"> </w:t>
      </w:r>
      <w:r>
        <w:rPr>
          <w:spacing w:val="-1"/>
        </w:rPr>
        <w:t>acceptable</w:t>
      </w:r>
      <w:r>
        <w:rPr>
          <w:spacing w:val="1"/>
        </w:rPr>
        <w:t xml:space="preserve"> </w:t>
      </w:r>
      <w:r>
        <w:rPr>
          <w:spacing w:val="-1"/>
        </w:rPr>
        <w:t xml:space="preserve">performance threshold </w:t>
      </w:r>
      <w:proofErr w:type="gramStart"/>
      <w:r w:rsidRPr="00E85195">
        <w:rPr>
          <w:spacing w:val="-1"/>
        </w:rPr>
        <w:t>has</w:t>
      </w:r>
      <w:r w:rsidRPr="00E85195">
        <w:rPr>
          <w:spacing w:val="-2"/>
        </w:rPr>
        <w:t xml:space="preserve"> </w:t>
      </w:r>
      <w:r w:rsidRPr="00E85195">
        <w:t>not</w:t>
      </w:r>
      <w:r w:rsidRPr="00E85195">
        <w:rPr>
          <w:spacing w:val="-2"/>
        </w:rPr>
        <w:t xml:space="preserve"> </w:t>
      </w:r>
      <w:r w:rsidRPr="00E85195">
        <w:rPr>
          <w:spacing w:val="-1"/>
        </w:rPr>
        <w:t>been</w:t>
      </w:r>
      <w:r w:rsidRPr="00E85195">
        <w:rPr>
          <w:spacing w:val="-3"/>
        </w:rPr>
        <w:t xml:space="preserve"> </w:t>
      </w:r>
      <w:r w:rsidRPr="00E85195">
        <w:rPr>
          <w:spacing w:val="-2"/>
        </w:rPr>
        <w:t>met</w:t>
      </w:r>
      <w:proofErr w:type="gramEnd"/>
      <w:r w:rsidRPr="00E85195">
        <w:rPr>
          <w:spacing w:val="1"/>
        </w:rPr>
        <w:t xml:space="preserve"> </w:t>
      </w:r>
      <w:r w:rsidRPr="00E85195">
        <w:rPr>
          <w:spacing w:val="-1"/>
        </w:rPr>
        <w:t>are</w:t>
      </w:r>
      <w:r w:rsidRPr="00E85195">
        <w:rPr>
          <w:spacing w:val="1"/>
        </w:rPr>
        <w:t xml:space="preserve"> </w:t>
      </w:r>
      <w:r w:rsidRPr="00E85195">
        <w:rPr>
          <w:spacing w:val="-1"/>
        </w:rPr>
        <w:t>highlighted.</w:t>
      </w:r>
    </w:p>
    <w:p w:rsidR="00DA0E51" w:rsidRDefault="00DA0E51" w:rsidP="00DA0E51">
      <w:pPr>
        <w:pStyle w:val="BodyText"/>
        <w:numPr>
          <w:ilvl w:val="0"/>
          <w:numId w:val="13"/>
        </w:numPr>
        <w:tabs>
          <w:tab w:val="left" w:pos="1010"/>
        </w:tabs>
      </w:pPr>
      <w:r>
        <w:rPr>
          <w:spacing w:val="-1"/>
        </w:rPr>
        <w:t>The</w:t>
      </w:r>
      <w:r>
        <w:rPr>
          <w:spacing w:val="1"/>
        </w:rPr>
        <w:t xml:space="preserve"> </w:t>
      </w:r>
      <w:r>
        <w:rPr>
          <w:spacing w:val="-1"/>
        </w:rPr>
        <w:t>scores</w:t>
      </w:r>
      <w:r>
        <w:rPr>
          <w:spacing w:val="-2"/>
        </w:rPr>
        <w:t xml:space="preserve"> </w:t>
      </w:r>
      <w:proofErr w:type="gramStart"/>
      <w:r>
        <w:rPr>
          <w:spacing w:val="-1"/>
        </w:rPr>
        <w:t>are</w:t>
      </w:r>
      <w:r>
        <w:rPr>
          <w:spacing w:val="1"/>
        </w:rPr>
        <w:t xml:space="preserve"> </w:t>
      </w:r>
      <w:r>
        <w:rPr>
          <w:spacing w:val="-1"/>
        </w:rPr>
        <w:t>presented</w:t>
      </w:r>
      <w:proofErr w:type="gramEnd"/>
      <w:r>
        <w:rPr>
          <w:spacing w:val="-1"/>
        </w:rPr>
        <w:t xml:space="preserve"> at a program/unit faculty</w:t>
      </w:r>
      <w:r>
        <w:rPr>
          <w:spacing w:val="1"/>
        </w:rPr>
        <w:t xml:space="preserve"> meeting </w:t>
      </w:r>
      <w:r>
        <w:rPr>
          <w:spacing w:val="-1"/>
        </w:rPr>
        <w:t>for</w:t>
      </w:r>
      <w:r>
        <w:t xml:space="preserve"> </w:t>
      </w:r>
      <w:r>
        <w:rPr>
          <w:spacing w:val="-1"/>
        </w:rPr>
        <w:t>assessment.</w:t>
      </w:r>
    </w:p>
    <w:p w:rsidR="00DA0E51" w:rsidRDefault="00DA0E51" w:rsidP="00DA0E51">
      <w:pPr>
        <w:pStyle w:val="BodyText"/>
        <w:numPr>
          <w:ilvl w:val="0"/>
          <w:numId w:val="13"/>
        </w:numPr>
        <w:tabs>
          <w:tab w:val="left" w:pos="1010"/>
        </w:tabs>
        <w:spacing w:before="38"/>
      </w:pPr>
      <w:r>
        <w:rPr>
          <w:spacing w:val="-1"/>
        </w:rPr>
        <w:t>The</w:t>
      </w:r>
      <w:r>
        <w:rPr>
          <w:spacing w:val="1"/>
        </w:rPr>
        <w:t xml:space="preserve"> </w:t>
      </w:r>
      <w:r>
        <w:rPr>
          <w:spacing w:val="-1"/>
        </w:rPr>
        <w:t>faculty</w:t>
      </w:r>
      <w:r>
        <w:rPr>
          <w:spacing w:val="1"/>
        </w:rPr>
        <w:t xml:space="preserve"> </w:t>
      </w:r>
      <w:r>
        <w:rPr>
          <w:spacing w:val="-1"/>
        </w:rPr>
        <w:t>reviews</w:t>
      </w:r>
      <w:r>
        <w:rPr>
          <w:spacing w:val="-2"/>
        </w:rPr>
        <w:t xml:space="preserve"> </w:t>
      </w:r>
      <w:r>
        <w:rPr>
          <w:spacing w:val="-1"/>
        </w:rPr>
        <w:t>the</w:t>
      </w:r>
      <w:r>
        <w:rPr>
          <w:spacing w:val="1"/>
        </w:rPr>
        <w:t xml:space="preserve"> </w:t>
      </w:r>
      <w:r>
        <w:rPr>
          <w:spacing w:val="-1"/>
        </w:rPr>
        <w:t>assessment</w:t>
      </w:r>
      <w:r>
        <w:rPr>
          <w:spacing w:val="1"/>
        </w:rPr>
        <w:t xml:space="preserve"> </w:t>
      </w:r>
      <w:r>
        <w:rPr>
          <w:spacing w:val="-1"/>
        </w:rPr>
        <w:t>results,</w:t>
      </w:r>
      <w:r>
        <w:rPr>
          <w:spacing w:val="-2"/>
        </w:rPr>
        <w:t xml:space="preserve"> </w:t>
      </w:r>
      <w:r>
        <w:rPr>
          <w:spacing w:val="-1"/>
        </w:rPr>
        <w:t>and responds accordingly.</w:t>
      </w:r>
    </w:p>
    <w:p w:rsidR="00DA0E51" w:rsidRDefault="00DA0E51" w:rsidP="00DA0E51">
      <w:pPr>
        <w:pStyle w:val="BodyText"/>
        <w:numPr>
          <w:ilvl w:val="1"/>
          <w:numId w:val="13"/>
        </w:numPr>
        <w:tabs>
          <w:tab w:val="left" w:pos="1730"/>
        </w:tabs>
        <w:spacing w:before="41" w:line="275" w:lineRule="auto"/>
        <w:ind w:right="836"/>
      </w:pPr>
      <w:r>
        <w:rPr>
          <w:spacing w:val="-1"/>
        </w:rPr>
        <w:t>If</w:t>
      </w:r>
      <w:r>
        <w:t xml:space="preserve"> </w:t>
      </w:r>
      <w:r>
        <w:rPr>
          <w:spacing w:val="-1"/>
        </w:rPr>
        <w:t>an acceptable</w:t>
      </w:r>
      <w:r>
        <w:rPr>
          <w:spacing w:val="1"/>
        </w:rPr>
        <w:t xml:space="preserve"> </w:t>
      </w:r>
      <w:r>
        <w:rPr>
          <w:spacing w:val="-1"/>
        </w:rPr>
        <w:t>performance</w:t>
      </w:r>
      <w:r>
        <w:rPr>
          <w:spacing w:val="1"/>
        </w:rPr>
        <w:t xml:space="preserve"> </w:t>
      </w:r>
      <w:r>
        <w:rPr>
          <w:spacing w:val="-1"/>
        </w:rPr>
        <w:t xml:space="preserve">threshold </w:t>
      </w:r>
      <w:r w:rsidRPr="00E85195">
        <w:rPr>
          <w:b/>
          <w:spacing w:val="-1"/>
          <w:u w:val="single"/>
        </w:rPr>
        <w:t>has</w:t>
      </w:r>
      <w:r w:rsidRPr="00E85195">
        <w:rPr>
          <w:b/>
          <w:spacing w:val="-2"/>
          <w:u w:val="single"/>
        </w:rPr>
        <w:t xml:space="preserve"> </w:t>
      </w:r>
      <w:r w:rsidRPr="00E85195">
        <w:rPr>
          <w:b/>
          <w:u w:val="single"/>
        </w:rPr>
        <w:t>not</w:t>
      </w:r>
      <w:r w:rsidRPr="00E85195">
        <w:rPr>
          <w:b/>
          <w:spacing w:val="-2"/>
          <w:u w:val="single"/>
        </w:rPr>
        <w:t xml:space="preserve"> </w:t>
      </w:r>
      <w:r w:rsidRPr="00E85195">
        <w:rPr>
          <w:b/>
          <w:spacing w:val="-1"/>
          <w:u w:val="single"/>
        </w:rPr>
        <w:t>been</w:t>
      </w:r>
      <w:r w:rsidRPr="00E85195">
        <w:rPr>
          <w:b/>
          <w:spacing w:val="-3"/>
          <w:u w:val="single"/>
        </w:rPr>
        <w:t xml:space="preserve"> </w:t>
      </w:r>
      <w:r w:rsidRPr="00E85195">
        <w:rPr>
          <w:b/>
          <w:spacing w:val="-1"/>
          <w:u w:val="single"/>
        </w:rPr>
        <w:t>met</w:t>
      </w:r>
      <w:r>
        <w:rPr>
          <w:spacing w:val="-1"/>
        </w:rPr>
        <w:t>, possible</w:t>
      </w:r>
      <w:r>
        <w:rPr>
          <w:spacing w:val="-2"/>
        </w:rPr>
        <w:t xml:space="preserve"> </w:t>
      </w:r>
      <w:r>
        <w:rPr>
          <w:spacing w:val="-1"/>
        </w:rPr>
        <w:t>responses:</w:t>
      </w:r>
    </w:p>
    <w:p w:rsidR="00DA0E51" w:rsidRPr="002B1285" w:rsidRDefault="00DA0E51" w:rsidP="00DA0E51">
      <w:pPr>
        <w:pStyle w:val="BodyText"/>
        <w:numPr>
          <w:ilvl w:val="2"/>
          <w:numId w:val="12"/>
        </w:numPr>
        <w:tabs>
          <w:tab w:val="left" w:pos="2630"/>
        </w:tabs>
        <w:spacing w:line="269" w:lineRule="auto"/>
        <w:ind w:right="1499"/>
        <w:jc w:val="both"/>
      </w:pPr>
      <w:r>
        <w:rPr>
          <w:spacing w:val="-1"/>
        </w:rPr>
        <w:t>Gather</w:t>
      </w:r>
      <w:r>
        <w:t xml:space="preserve"> </w:t>
      </w:r>
      <w:r>
        <w:rPr>
          <w:spacing w:val="-1"/>
        </w:rPr>
        <w:t>additional</w:t>
      </w:r>
      <w:r>
        <w:t xml:space="preserve"> </w:t>
      </w:r>
      <w:r>
        <w:rPr>
          <w:spacing w:val="-1"/>
        </w:rPr>
        <w:t>data</w:t>
      </w:r>
      <w:r>
        <w:t xml:space="preserve"> </w:t>
      </w:r>
      <w:r>
        <w:rPr>
          <w:spacing w:val="-1"/>
        </w:rPr>
        <w:t xml:space="preserve">to verify </w:t>
      </w:r>
      <w:r>
        <w:t xml:space="preserve">or </w:t>
      </w:r>
      <w:r>
        <w:rPr>
          <w:spacing w:val="-1"/>
        </w:rPr>
        <w:t>refute</w:t>
      </w:r>
      <w:r>
        <w:rPr>
          <w:spacing w:val="1"/>
        </w:rPr>
        <w:t xml:space="preserve"> </w:t>
      </w:r>
      <w:r>
        <w:rPr>
          <w:spacing w:val="-1"/>
        </w:rPr>
        <w:t>the</w:t>
      </w:r>
      <w:r>
        <w:rPr>
          <w:spacing w:val="1"/>
        </w:rPr>
        <w:t xml:space="preserve"> </w:t>
      </w:r>
      <w:r>
        <w:rPr>
          <w:spacing w:val="-1"/>
        </w:rPr>
        <w:t>result.</w:t>
      </w:r>
    </w:p>
    <w:p w:rsidR="00DA0E51" w:rsidRPr="002B1285" w:rsidRDefault="00DA0E51" w:rsidP="00DA0E51">
      <w:pPr>
        <w:pStyle w:val="BodyText"/>
        <w:numPr>
          <w:ilvl w:val="2"/>
          <w:numId w:val="12"/>
        </w:numPr>
        <w:tabs>
          <w:tab w:val="left" w:pos="2630"/>
        </w:tabs>
        <w:spacing w:line="269" w:lineRule="auto"/>
        <w:ind w:right="1499"/>
        <w:jc w:val="both"/>
      </w:pPr>
      <w:r>
        <w:rPr>
          <w:spacing w:val="-1"/>
        </w:rPr>
        <w:t>Identify potential curriculum changes to</w:t>
      </w:r>
      <w:r>
        <w:rPr>
          <w:spacing w:val="1"/>
        </w:rPr>
        <w:t xml:space="preserve"> </w:t>
      </w:r>
      <w:r>
        <w:rPr>
          <w:spacing w:val="-1"/>
        </w:rPr>
        <w:t>try</w:t>
      </w:r>
      <w:r>
        <w:rPr>
          <w:spacing w:val="1"/>
        </w:rPr>
        <w:t xml:space="preserve"> </w:t>
      </w:r>
      <w:r>
        <w:rPr>
          <w:spacing w:val="-1"/>
        </w:rPr>
        <w:t>to</w:t>
      </w:r>
      <w:r>
        <w:rPr>
          <w:spacing w:val="1"/>
        </w:rPr>
        <w:t xml:space="preserve"> </w:t>
      </w:r>
      <w:r>
        <w:rPr>
          <w:spacing w:val="-2"/>
        </w:rPr>
        <w:t xml:space="preserve">address </w:t>
      </w:r>
      <w:r>
        <w:rPr>
          <w:spacing w:val="-1"/>
        </w:rPr>
        <w:t>the problem</w:t>
      </w:r>
    </w:p>
    <w:p w:rsidR="00DA0E51" w:rsidRDefault="00DA0E51" w:rsidP="00DA0E51">
      <w:pPr>
        <w:pStyle w:val="BodyText"/>
        <w:numPr>
          <w:ilvl w:val="2"/>
          <w:numId w:val="12"/>
        </w:numPr>
        <w:tabs>
          <w:tab w:val="left" w:pos="2630"/>
        </w:tabs>
        <w:spacing w:line="269" w:lineRule="auto"/>
        <w:ind w:right="1499"/>
        <w:jc w:val="both"/>
      </w:pPr>
      <w:r>
        <w:rPr>
          <w:spacing w:val="-1"/>
        </w:rPr>
        <w:t>Change</w:t>
      </w:r>
      <w:r>
        <w:rPr>
          <w:spacing w:val="1"/>
        </w:rPr>
        <w:t xml:space="preserve"> </w:t>
      </w:r>
      <w:r>
        <w:rPr>
          <w:spacing w:val="-1"/>
        </w:rPr>
        <w:t>the</w:t>
      </w:r>
      <w:r>
        <w:rPr>
          <w:spacing w:val="1"/>
        </w:rPr>
        <w:t xml:space="preserve"> </w:t>
      </w:r>
      <w:r>
        <w:rPr>
          <w:spacing w:val="-1"/>
        </w:rPr>
        <w:t>acceptable</w:t>
      </w:r>
      <w:r>
        <w:rPr>
          <w:spacing w:val="1"/>
        </w:rPr>
        <w:t xml:space="preserve"> </w:t>
      </w:r>
      <w:r>
        <w:rPr>
          <w:spacing w:val="-1"/>
        </w:rPr>
        <w:t>performance</w:t>
      </w:r>
      <w:r>
        <w:rPr>
          <w:spacing w:val="-2"/>
        </w:rPr>
        <w:t xml:space="preserve"> </w:t>
      </w:r>
      <w:r>
        <w:rPr>
          <w:spacing w:val="-1"/>
        </w:rPr>
        <w:t>threshold, reassess</w:t>
      </w:r>
    </w:p>
    <w:p w:rsidR="00DA0E51" w:rsidRPr="00496F31" w:rsidRDefault="00DA0E51" w:rsidP="00DA0E51">
      <w:pPr>
        <w:pStyle w:val="BodyText"/>
        <w:numPr>
          <w:ilvl w:val="2"/>
          <w:numId w:val="12"/>
        </w:numPr>
        <w:tabs>
          <w:tab w:val="left" w:pos="2630"/>
        </w:tabs>
        <w:spacing w:line="273" w:lineRule="exact"/>
        <w:jc w:val="both"/>
      </w:pPr>
      <w:r>
        <w:rPr>
          <w:spacing w:val="-1"/>
        </w:rPr>
        <w:t>Choose</w:t>
      </w:r>
      <w:r>
        <w:rPr>
          <w:spacing w:val="1"/>
        </w:rPr>
        <w:t xml:space="preserve"> </w:t>
      </w:r>
      <w:r>
        <w:t xml:space="preserve">a </w:t>
      </w:r>
      <w:r>
        <w:rPr>
          <w:spacing w:val="-1"/>
        </w:rPr>
        <w:t>different</w:t>
      </w:r>
      <w:r>
        <w:rPr>
          <w:spacing w:val="-2"/>
        </w:rPr>
        <w:t xml:space="preserve"> </w:t>
      </w:r>
      <w:r>
        <w:rPr>
          <w:spacing w:val="-1"/>
        </w:rPr>
        <w:t>assignment</w:t>
      </w:r>
      <w:r>
        <w:rPr>
          <w:spacing w:val="1"/>
        </w:rPr>
        <w:t xml:space="preserve"> </w:t>
      </w:r>
      <w:r>
        <w:rPr>
          <w:spacing w:val="-1"/>
        </w:rPr>
        <w:t>to</w:t>
      </w:r>
      <w:r>
        <w:rPr>
          <w:spacing w:val="1"/>
        </w:rPr>
        <w:t xml:space="preserve"> </w:t>
      </w:r>
      <w:r>
        <w:rPr>
          <w:spacing w:val="-1"/>
        </w:rPr>
        <w:t>assess</w:t>
      </w:r>
      <w:r>
        <w:rPr>
          <w:spacing w:val="-2"/>
        </w:rPr>
        <w:t xml:space="preserve"> </w:t>
      </w:r>
      <w:r>
        <w:rPr>
          <w:spacing w:val="-1"/>
        </w:rPr>
        <w:t>the</w:t>
      </w:r>
      <w:r>
        <w:rPr>
          <w:spacing w:val="-2"/>
        </w:rPr>
        <w:t xml:space="preserve"> </w:t>
      </w:r>
      <w:r>
        <w:rPr>
          <w:spacing w:val="-1"/>
        </w:rPr>
        <w:t>outcome</w:t>
      </w:r>
    </w:p>
    <w:p w:rsidR="00DA0E51" w:rsidRPr="000C76BE" w:rsidRDefault="00DA0E51" w:rsidP="00DA0E51">
      <w:pPr>
        <w:pStyle w:val="BodyText"/>
        <w:numPr>
          <w:ilvl w:val="1"/>
          <w:numId w:val="13"/>
        </w:numPr>
        <w:tabs>
          <w:tab w:val="left" w:pos="1730"/>
        </w:tabs>
        <w:spacing w:before="34" w:line="273" w:lineRule="auto"/>
        <w:ind w:right="917"/>
      </w:pPr>
      <w:r>
        <w:rPr>
          <w:spacing w:val="-1"/>
        </w:rPr>
        <w:t xml:space="preserve">If acceptable performance threshold </w:t>
      </w:r>
      <w:r w:rsidRPr="00E85195">
        <w:rPr>
          <w:b/>
          <w:spacing w:val="-1"/>
          <w:u w:val="single"/>
        </w:rPr>
        <w:t>has been met</w:t>
      </w:r>
      <w:r>
        <w:rPr>
          <w:spacing w:val="-1"/>
        </w:rPr>
        <w:t>, possible responses:</w:t>
      </w:r>
    </w:p>
    <w:p w:rsidR="00DA0E51" w:rsidRPr="008A2B94" w:rsidRDefault="00DA0E51" w:rsidP="00DA0E51">
      <w:pPr>
        <w:pStyle w:val="BodyText"/>
        <w:numPr>
          <w:ilvl w:val="2"/>
          <w:numId w:val="14"/>
        </w:numPr>
        <w:tabs>
          <w:tab w:val="left" w:pos="1730"/>
        </w:tabs>
        <w:spacing w:before="34" w:line="273" w:lineRule="auto"/>
        <w:ind w:right="917"/>
      </w:pPr>
      <w:r>
        <w:rPr>
          <w:spacing w:val="-1"/>
        </w:rPr>
        <w:t>Faculty may reconsider thresholds</w:t>
      </w:r>
    </w:p>
    <w:p w:rsidR="00DA0E51" w:rsidRPr="008A2B94" w:rsidRDefault="00DA0E51" w:rsidP="00DA0E51">
      <w:pPr>
        <w:pStyle w:val="BodyText"/>
        <w:numPr>
          <w:ilvl w:val="2"/>
          <w:numId w:val="14"/>
        </w:numPr>
        <w:tabs>
          <w:tab w:val="left" w:pos="1730"/>
        </w:tabs>
        <w:spacing w:before="34" w:line="273" w:lineRule="auto"/>
        <w:ind w:right="917"/>
      </w:pPr>
      <w:r>
        <w:rPr>
          <w:spacing w:val="-1"/>
        </w:rPr>
        <w:t>Evaluate the rubric to assure outcomes meet student skill level (example – classes with differing learning outcomes based on student level)</w:t>
      </w:r>
    </w:p>
    <w:p w:rsidR="00DA0E51" w:rsidRPr="00FB1392" w:rsidRDefault="00DA0E51" w:rsidP="00DA0E51">
      <w:pPr>
        <w:pStyle w:val="BodyText"/>
        <w:numPr>
          <w:ilvl w:val="2"/>
          <w:numId w:val="14"/>
        </w:numPr>
        <w:tabs>
          <w:tab w:val="left" w:pos="1730"/>
        </w:tabs>
        <w:spacing w:before="34" w:line="273" w:lineRule="auto"/>
        <w:ind w:right="917"/>
      </w:pPr>
      <w:r>
        <w:rPr>
          <w:spacing w:val="-1"/>
        </w:rPr>
        <w:t xml:space="preserve"> Use Bloom’s Taxonomy to consider stronger learning outcomes</w:t>
      </w:r>
    </w:p>
    <w:p w:rsidR="00DA0E51" w:rsidRPr="00BD0DF0" w:rsidRDefault="00DA0E51" w:rsidP="00DA0E51">
      <w:pPr>
        <w:pStyle w:val="BodyText"/>
        <w:numPr>
          <w:ilvl w:val="2"/>
          <w:numId w:val="14"/>
        </w:numPr>
        <w:tabs>
          <w:tab w:val="left" w:pos="2630"/>
        </w:tabs>
        <w:spacing w:line="273" w:lineRule="exact"/>
        <w:jc w:val="both"/>
      </w:pPr>
      <w:r>
        <w:rPr>
          <w:spacing w:val="-1"/>
        </w:rPr>
        <w:t>Choose</w:t>
      </w:r>
      <w:r>
        <w:rPr>
          <w:spacing w:val="1"/>
        </w:rPr>
        <w:t xml:space="preserve"> </w:t>
      </w:r>
      <w:r>
        <w:t xml:space="preserve">a </w:t>
      </w:r>
      <w:r>
        <w:rPr>
          <w:spacing w:val="-1"/>
        </w:rPr>
        <w:t>different</w:t>
      </w:r>
      <w:r>
        <w:rPr>
          <w:spacing w:val="-2"/>
        </w:rPr>
        <w:t xml:space="preserve"> </w:t>
      </w:r>
      <w:r>
        <w:rPr>
          <w:spacing w:val="-1"/>
        </w:rPr>
        <w:t>assignment</w:t>
      </w:r>
      <w:r>
        <w:rPr>
          <w:spacing w:val="1"/>
        </w:rPr>
        <w:t xml:space="preserve"> </w:t>
      </w:r>
      <w:r>
        <w:rPr>
          <w:spacing w:val="-1"/>
        </w:rPr>
        <w:t>to</w:t>
      </w:r>
      <w:r>
        <w:rPr>
          <w:spacing w:val="1"/>
        </w:rPr>
        <w:t xml:space="preserve"> </w:t>
      </w:r>
      <w:r>
        <w:rPr>
          <w:spacing w:val="-1"/>
        </w:rPr>
        <w:t>assess</w:t>
      </w:r>
      <w:r>
        <w:rPr>
          <w:spacing w:val="-2"/>
        </w:rPr>
        <w:t xml:space="preserve"> </w:t>
      </w:r>
      <w:r>
        <w:rPr>
          <w:spacing w:val="-1"/>
        </w:rPr>
        <w:t>the</w:t>
      </w:r>
      <w:r>
        <w:rPr>
          <w:spacing w:val="-2"/>
        </w:rPr>
        <w:t xml:space="preserve"> </w:t>
      </w:r>
      <w:r>
        <w:rPr>
          <w:spacing w:val="-1"/>
        </w:rPr>
        <w:t>outcome</w:t>
      </w:r>
    </w:p>
    <w:p w:rsidR="00DA0E51" w:rsidRDefault="00DA0E51" w:rsidP="00DA0E51">
      <w:pPr>
        <w:pStyle w:val="BodyText"/>
        <w:tabs>
          <w:tab w:val="left" w:pos="1730"/>
        </w:tabs>
        <w:spacing w:before="34" w:line="273" w:lineRule="auto"/>
        <w:ind w:left="1908" w:right="917"/>
      </w:pPr>
    </w:p>
    <w:p w:rsidR="00DA0E51" w:rsidRPr="00BD0DF0" w:rsidRDefault="00DA0E51" w:rsidP="00DA0E51">
      <w:pPr>
        <w:pStyle w:val="BodyText"/>
        <w:numPr>
          <w:ilvl w:val="0"/>
          <w:numId w:val="13"/>
        </w:numPr>
        <w:tabs>
          <w:tab w:val="left" w:pos="2630"/>
        </w:tabs>
        <w:spacing w:line="273" w:lineRule="exact"/>
        <w:rPr>
          <w:b/>
        </w:rPr>
      </w:pPr>
      <w:r>
        <w:rPr>
          <w:b/>
          <w:spacing w:val="-1"/>
        </w:rPr>
        <w:t>Demonstrate the impact of the assessment response in next assessment cycle.</w:t>
      </w:r>
    </w:p>
    <w:p w:rsidR="00DA0E51" w:rsidRPr="00BD0DF0" w:rsidRDefault="00DA0E51" w:rsidP="00DA0E51">
      <w:pPr>
        <w:pStyle w:val="ListParagraph"/>
        <w:numPr>
          <w:ilvl w:val="0"/>
          <w:numId w:val="13"/>
        </w:numPr>
        <w:spacing w:after="120"/>
      </w:pPr>
      <w:r>
        <w:t xml:space="preserve">Submit </w:t>
      </w:r>
      <w:r w:rsidRPr="00BD0DF0">
        <w:t xml:space="preserve">Assessment reports annually to report assessment activities and results by program. The report deadline is </w:t>
      </w:r>
      <w:r w:rsidRPr="00BD0DF0">
        <w:rPr>
          <w:u w:val="single"/>
        </w:rPr>
        <w:t xml:space="preserve">September </w:t>
      </w:r>
      <w:proofErr w:type="gramStart"/>
      <w:r w:rsidRPr="00BD0DF0">
        <w:rPr>
          <w:u w:val="single"/>
        </w:rPr>
        <w:t>15</w:t>
      </w:r>
      <w:r w:rsidRPr="00BD0DF0">
        <w:rPr>
          <w:u w:val="single"/>
          <w:vertAlign w:val="superscript"/>
        </w:rPr>
        <w:t>th</w:t>
      </w:r>
      <w:proofErr w:type="gramEnd"/>
      <w:r w:rsidRPr="00BD0DF0">
        <w:t>.</w:t>
      </w:r>
    </w:p>
    <w:p w:rsidR="00DA0E51" w:rsidRDefault="00DA0E51" w:rsidP="00DA0E51">
      <w:pPr>
        <w:tabs>
          <w:tab w:val="right" w:pos="1800"/>
          <w:tab w:val="left" w:pos="1980"/>
        </w:tabs>
        <w:rPr>
          <w:rFonts w:asciiTheme="majorHAnsi" w:hAnsiTheme="majorHAnsi"/>
          <w:b/>
        </w:rPr>
      </w:pPr>
    </w:p>
    <w:p w:rsidR="00AF35A0" w:rsidRDefault="000B5CE9" w:rsidP="00DA0E51">
      <w:pPr>
        <w:tabs>
          <w:tab w:val="right" w:pos="1800"/>
          <w:tab w:val="left" w:pos="1980"/>
        </w:tabs>
      </w:pPr>
      <w:r w:rsidRPr="009247D8">
        <w:rPr>
          <w:rFonts w:asciiTheme="majorHAnsi" w:hAnsiTheme="majorHAnsi"/>
          <w:b/>
        </w:rPr>
        <w:lastRenderedPageBreak/>
        <w:t xml:space="preserve">1. What Was </w:t>
      </w:r>
      <w:proofErr w:type="gramStart"/>
      <w:r w:rsidRPr="009247D8">
        <w:rPr>
          <w:rFonts w:asciiTheme="majorHAnsi" w:hAnsiTheme="majorHAnsi"/>
          <w:b/>
        </w:rPr>
        <w:t>Done</w:t>
      </w:r>
      <w:proofErr w:type="gramEnd"/>
      <w:r w:rsidR="00570E63">
        <w:rPr>
          <w:rFonts w:asciiTheme="majorHAnsi" w:hAnsiTheme="majorHAnsi"/>
          <w:b/>
        </w:rPr>
        <w:t>:</w:t>
      </w:r>
      <w:r w:rsidR="0044694A" w:rsidRPr="009247D8">
        <w:rPr>
          <w:rFonts w:asciiTheme="majorHAnsi" w:hAnsiTheme="majorHAnsi"/>
          <w:b/>
        </w:rPr>
        <w:t xml:space="preserve"> </w:t>
      </w:r>
      <w:r w:rsidR="00DA0E51">
        <w:rPr>
          <w:rFonts w:asciiTheme="majorHAnsi" w:hAnsiTheme="majorHAnsi"/>
          <w:b/>
        </w:rPr>
        <w:br/>
      </w:r>
      <w:bookmarkStart w:id="0" w:name="_GoBack"/>
      <w:bookmarkEnd w:id="0"/>
      <w:r w:rsidR="00C627EB">
        <w:t>a)</w:t>
      </w:r>
      <w:r w:rsidR="00570E63">
        <w:t xml:space="preserve"> </w:t>
      </w:r>
      <w:r w:rsidR="00AF35A0">
        <w:t>What learni</w:t>
      </w:r>
      <w:r w:rsidR="00170559">
        <w:t>ng outcomes were reviewed? (Please include the description of the learning outcome)</w:t>
      </w:r>
    </w:p>
    <w:p w:rsidR="00570E63" w:rsidRDefault="00DA0E51" w:rsidP="00570E63">
      <w:pPr>
        <w:spacing w:after="0" w:line="240" w:lineRule="auto"/>
      </w:pPr>
      <w:r>
        <w:t xml:space="preserve">All four learning outcomes </w:t>
      </w:r>
      <w:proofErr w:type="gramStart"/>
      <w:r>
        <w:t>were reviewed</w:t>
      </w:r>
      <w:proofErr w:type="gramEnd"/>
      <w:r>
        <w:t xml:space="preserve">: </w:t>
      </w:r>
    </w:p>
    <w:p w:rsidR="00DA0E51" w:rsidRPr="002A1AA3" w:rsidRDefault="00DA0E51" w:rsidP="00DA0E51">
      <w:pPr>
        <w:pStyle w:val="Default"/>
        <w:rPr>
          <w:rFonts w:asciiTheme="minorHAnsi" w:hAnsiTheme="minorHAnsi"/>
          <w:sz w:val="22"/>
          <w:szCs w:val="22"/>
        </w:rPr>
      </w:pPr>
      <w:proofErr w:type="gramStart"/>
      <w:r w:rsidRPr="002A1AA3">
        <w:rPr>
          <w:rFonts w:asciiTheme="minorHAnsi" w:hAnsiTheme="minorHAnsi"/>
          <w:sz w:val="22"/>
          <w:szCs w:val="22"/>
        </w:rPr>
        <w:t>1</w:t>
      </w:r>
      <w:proofErr w:type="gramEnd"/>
      <w:r>
        <w:rPr>
          <w:rFonts w:asciiTheme="minorHAnsi" w:hAnsiTheme="minorHAnsi"/>
          <w:sz w:val="22"/>
          <w:szCs w:val="22"/>
        </w:rPr>
        <w:t xml:space="preserve"> D</w:t>
      </w:r>
      <w:r w:rsidRPr="002A1AA3">
        <w:rPr>
          <w:rFonts w:asciiTheme="minorHAnsi" w:hAnsiTheme="minorHAnsi"/>
          <w:sz w:val="22"/>
          <w:szCs w:val="22"/>
        </w:rPr>
        <w:t xml:space="preserve">emonstrate the application of knowledge through a conceptual understanding of leisure studies. </w:t>
      </w:r>
      <w:r w:rsidRPr="002A1AA3">
        <w:rPr>
          <w:rFonts w:asciiTheme="minorHAnsi" w:hAnsiTheme="minorHAnsi"/>
          <w:sz w:val="22"/>
          <w:szCs w:val="22"/>
        </w:rPr>
        <w:br/>
        <w:t xml:space="preserve">2. </w:t>
      </w:r>
      <w:r w:rsidRPr="002A1AA3">
        <w:rPr>
          <w:rFonts w:asciiTheme="minorHAnsi" w:eastAsia="Calibri" w:hAnsiTheme="minorHAnsi" w:cs="Calibri"/>
          <w:sz w:val="22"/>
          <w:szCs w:val="22"/>
        </w:rPr>
        <w:t>Produce</w:t>
      </w:r>
      <w:r w:rsidRPr="002A1AA3">
        <w:rPr>
          <w:rFonts w:asciiTheme="minorHAnsi" w:eastAsia="Calibri" w:hAnsiTheme="minorHAnsi" w:cs="Calibri"/>
          <w:spacing w:val="-2"/>
          <w:sz w:val="22"/>
          <w:szCs w:val="22"/>
        </w:rPr>
        <w:t xml:space="preserve"> </w:t>
      </w:r>
      <w:r w:rsidRPr="002A1AA3">
        <w:rPr>
          <w:rFonts w:asciiTheme="minorHAnsi" w:eastAsia="Calibri" w:hAnsiTheme="minorHAnsi" w:cs="Calibri"/>
          <w:sz w:val="22"/>
          <w:szCs w:val="22"/>
        </w:rPr>
        <w:t xml:space="preserve">a </w:t>
      </w:r>
      <w:r w:rsidRPr="002A1AA3">
        <w:rPr>
          <w:rFonts w:asciiTheme="minorHAnsi" w:eastAsia="Calibri" w:hAnsiTheme="minorHAnsi" w:cs="Calibri"/>
          <w:spacing w:val="-1"/>
          <w:sz w:val="22"/>
          <w:szCs w:val="22"/>
        </w:rPr>
        <w:t>scholarly</w:t>
      </w:r>
      <w:r w:rsidRPr="002A1AA3">
        <w:rPr>
          <w:rFonts w:asciiTheme="minorHAnsi" w:eastAsia="Calibri" w:hAnsiTheme="minorHAnsi" w:cs="Calibri"/>
          <w:spacing w:val="1"/>
          <w:sz w:val="22"/>
          <w:szCs w:val="22"/>
        </w:rPr>
        <w:t xml:space="preserve"> </w:t>
      </w:r>
      <w:r w:rsidRPr="002A1AA3">
        <w:rPr>
          <w:rFonts w:asciiTheme="minorHAnsi" w:eastAsia="Calibri" w:hAnsiTheme="minorHAnsi" w:cs="Calibri"/>
          <w:spacing w:val="-1"/>
          <w:sz w:val="22"/>
          <w:szCs w:val="22"/>
        </w:rPr>
        <w:t>product based</w:t>
      </w:r>
      <w:r w:rsidRPr="002A1AA3">
        <w:rPr>
          <w:rFonts w:asciiTheme="minorHAnsi" w:eastAsia="Calibri" w:hAnsiTheme="minorHAnsi" w:cs="Calibri"/>
          <w:spacing w:val="1"/>
          <w:sz w:val="22"/>
          <w:szCs w:val="22"/>
        </w:rPr>
        <w:t xml:space="preserve"> </w:t>
      </w:r>
      <w:r w:rsidRPr="002A1AA3">
        <w:rPr>
          <w:rFonts w:asciiTheme="minorHAnsi" w:eastAsia="Calibri" w:hAnsiTheme="minorHAnsi" w:cs="Calibri"/>
          <w:spacing w:val="-1"/>
          <w:sz w:val="22"/>
          <w:szCs w:val="22"/>
        </w:rPr>
        <w:t xml:space="preserve">on </w:t>
      </w:r>
      <w:r w:rsidRPr="002A1AA3">
        <w:rPr>
          <w:rFonts w:asciiTheme="minorHAnsi" w:eastAsia="Calibri" w:hAnsiTheme="minorHAnsi" w:cs="Calibri"/>
          <w:sz w:val="22"/>
          <w:szCs w:val="22"/>
        </w:rPr>
        <w:t>both</w:t>
      </w:r>
      <w:r w:rsidRPr="002A1AA3">
        <w:rPr>
          <w:rFonts w:asciiTheme="minorHAnsi" w:eastAsia="Calibri" w:hAnsiTheme="minorHAnsi" w:cs="Calibri"/>
          <w:spacing w:val="-2"/>
          <w:sz w:val="22"/>
          <w:szCs w:val="22"/>
        </w:rPr>
        <w:t xml:space="preserve"> </w:t>
      </w:r>
      <w:r w:rsidRPr="002A1AA3">
        <w:rPr>
          <w:rFonts w:asciiTheme="minorHAnsi" w:eastAsia="Calibri" w:hAnsiTheme="minorHAnsi" w:cs="Calibri"/>
          <w:spacing w:val="-1"/>
          <w:sz w:val="22"/>
          <w:szCs w:val="22"/>
        </w:rPr>
        <w:t>existing information</w:t>
      </w:r>
      <w:r w:rsidRPr="002A1AA3">
        <w:rPr>
          <w:rFonts w:asciiTheme="minorHAnsi" w:eastAsia="Calibri" w:hAnsiTheme="minorHAnsi" w:cs="Calibri"/>
          <w:spacing w:val="1"/>
          <w:sz w:val="22"/>
          <w:szCs w:val="22"/>
        </w:rPr>
        <w:t xml:space="preserve"> </w:t>
      </w:r>
      <w:r w:rsidRPr="002A1AA3">
        <w:rPr>
          <w:rFonts w:asciiTheme="minorHAnsi" w:eastAsia="Calibri" w:hAnsiTheme="minorHAnsi" w:cs="Calibri"/>
          <w:spacing w:val="-1"/>
          <w:sz w:val="22"/>
          <w:szCs w:val="22"/>
        </w:rPr>
        <w:t>and</w:t>
      </w:r>
      <w:r w:rsidRPr="002A1AA3">
        <w:rPr>
          <w:rFonts w:asciiTheme="minorHAnsi" w:eastAsia="Calibri" w:hAnsiTheme="minorHAnsi" w:cs="Calibri"/>
          <w:sz w:val="22"/>
          <w:szCs w:val="22"/>
        </w:rPr>
        <w:t xml:space="preserve"> </w:t>
      </w:r>
      <w:r w:rsidRPr="002A1AA3">
        <w:rPr>
          <w:rFonts w:asciiTheme="minorHAnsi" w:eastAsia="Calibri" w:hAnsiTheme="minorHAnsi" w:cs="Calibri"/>
          <w:spacing w:val="-1"/>
          <w:sz w:val="22"/>
          <w:szCs w:val="22"/>
        </w:rPr>
        <w:t>student</w:t>
      </w:r>
      <w:r w:rsidRPr="002A1AA3">
        <w:rPr>
          <w:rFonts w:asciiTheme="minorHAnsi" w:eastAsia="Calibri" w:hAnsiTheme="minorHAnsi" w:cs="Calibri"/>
          <w:sz w:val="22"/>
          <w:szCs w:val="22"/>
        </w:rPr>
        <w:t xml:space="preserve"> </w:t>
      </w:r>
      <w:r w:rsidRPr="002A1AA3">
        <w:rPr>
          <w:rFonts w:asciiTheme="minorHAnsi" w:eastAsia="Calibri" w:hAnsiTheme="minorHAnsi" w:cs="Calibri"/>
          <w:spacing w:val="-1"/>
          <w:sz w:val="22"/>
          <w:szCs w:val="22"/>
        </w:rPr>
        <w:t>effort</w:t>
      </w:r>
      <w:r w:rsidRPr="002A1AA3">
        <w:rPr>
          <w:rFonts w:asciiTheme="minorHAnsi" w:eastAsia="Calibri" w:hAnsiTheme="minorHAnsi" w:cs="Calibri"/>
          <w:sz w:val="22"/>
          <w:szCs w:val="22"/>
        </w:rPr>
        <w:t xml:space="preserve"> </w:t>
      </w:r>
      <w:r w:rsidRPr="002A1AA3">
        <w:rPr>
          <w:rFonts w:asciiTheme="minorHAnsi" w:eastAsia="Calibri" w:hAnsiTheme="minorHAnsi" w:cs="Calibri"/>
          <w:sz w:val="22"/>
          <w:szCs w:val="22"/>
        </w:rPr>
        <w:br/>
      </w:r>
      <w:r>
        <w:rPr>
          <w:rFonts w:asciiTheme="minorHAnsi" w:hAnsiTheme="minorHAnsi"/>
          <w:sz w:val="22"/>
          <w:szCs w:val="22"/>
        </w:rPr>
        <w:t>3. D</w:t>
      </w:r>
      <w:r w:rsidRPr="002A1AA3">
        <w:rPr>
          <w:rFonts w:asciiTheme="minorHAnsi" w:hAnsiTheme="minorHAnsi"/>
          <w:sz w:val="22"/>
          <w:szCs w:val="22"/>
        </w:rPr>
        <w:t xml:space="preserve">emonstrate the ability to adapt and innovate to solve problems. </w:t>
      </w:r>
    </w:p>
    <w:p w:rsidR="00DA0E51" w:rsidRDefault="00DA0E51" w:rsidP="00DA0E51">
      <w:r w:rsidRPr="002A1AA3">
        <w:t xml:space="preserve">4. </w:t>
      </w:r>
      <w:r w:rsidRPr="002A1AA3">
        <w:rPr>
          <w:spacing w:val="-1"/>
        </w:rPr>
        <w:t xml:space="preserve">Apply </w:t>
      </w:r>
      <w:r w:rsidRPr="002A1AA3">
        <w:t>critical</w:t>
      </w:r>
      <w:r w:rsidRPr="002A1AA3">
        <w:rPr>
          <w:spacing w:val="-1"/>
        </w:rPr>
        <w:t xml:space="preserve"> and creative</w:t>
      </w:r>
      <w:r w:rsidRPr="002A1AA3">
        <w:t xml:space="preserve"> </w:t>
      </w:r>
      <w:r w:rsidRPr="002A1AA3">
        <w:rPr>
          <w:spacing w:val="-1"/>
        </w:rPr>
        <w:t xml:space="preserve">thinking </w:t>
      </w:r>
      <w:r w:rsidRPr="002A1AA3">
        <w:t xml:space="preserve">to </w:t>
      </w:r>
      <w:r w:rsidRPr="002A1AA3">
        <w:rPr>
          <w:spacing w:val="-1"/>
        </w:rPr>
        <w:t>synthesize</w:t>
      </w:r>
      <w:r w:rsidRPr="002A1AA3">
        <w:t xml:space="preserve"> </w:t>
      </w:r>
      <w:r w:rsidRPr="002A1AA3">
        <w:rPr>
          <w:spacing w:val="-1"/>
        </w:rPr>
        <w:t>information</w:t>
      </w:r>
    </w:p>
    <w:p w:rsidR="00A528A7" w:rsidRPr="00BE27B5" w:rsidRDefault="00C627EB" w:rsidP="00570E63">
      <w:pPr>
        <w:spacing w:after="0" w:line="240" w:lineRule="auto"/>
      </w:pPr>
      <w:r>
        <w:t xml:space="preserve">b) </w:t>
      </w:r>
      <w:r w:rsidR="00A4672E" w:rsidRPr="00BE27B5">
        <w:t>Include</w:t>
      </w:r>
      <w:r w:rsidR="0016481E" w:rsidRPr="00BE27B5">
        <w:t xml:space="preserve"> planning table – inform if there are changes to the</w:t>
      </w:r>
      <w:r w:rsidR="00BE27B5" w:rsidRPr="00BE27B5">
        <w:t xml:space="preserve"> assessment</w:t>
      </w:r>
      <w:r w:rsidR="0016481E" w:rsidRPr="00BE27B5">
        <w:t xml:space="preserve"> plan</w:t>
      </w:r>
      <w:r w:rsidR="00BE27B5" w:rsidRPr="00BE27B5">
        <w:t>.</w:t>
      </w:r>
    </w:p>
    <w:tbl>
      <w:tblPr>
        <w:tblStyle w:val="TableGrid"/>
        <w:tblW w:w="0" w:type="auto"/>
        <w:tblLook w:val="04A0" w:firstRow="1" w:lastRow="0" w:firstColumn="1" w:lastColumn="0" w:noHBand="0" w:noVBand="1"/>
      </w:tblPr>
      <w:tblGrid>
        <w:gridCol w:w="1046"/>
        <w:gridCol w:w="1384"/>
        <w:gridCol w:w="1384"/>
        <w:gridCol w:w="1384"/>
        <w:gridCol w:w="1384"/>
        <w:gridCol w:w="1384"/>
        <w:gridCol w:w="1384"/>
      </w:tblGrid>
      <w:tr w:rsidR="00DA0E51" w:rsidTr="00E97EEB">
        <w:tc>
          <w:tcPr>
            <w:tcW w:w="254" w:type="dxa"/>
          </w:tcPr>
          <w:p w:rsidR="00DA0E51" w:rsidRPr="0090565B" w:rsidRDefault="00DA0E51" w:rsidP="00E97EEB">
            <w:pPr>
              <w:rPr>
                <w:rFonts w:ascii="Calibri" w:eastAsia="Calibri" w:hAnsi="Calibri" w:cs="Calibri"/>
              </w:rPr>
            </w:pPr>
            <w:r w:rsidRPr="0090565B">
              <w:rPr>
                <w:rFonts w:ascii="Calibri" w:eastAsia="Calibri" w:hAnsi="Calibri" w:cs="Calibri"/>
              </w:rPr>
              <w:t>Outcome</w:t>
            </w:r>
          </w:p>
        </w:tc>
        <w:tc>
          <w:tcPr>
            <w:tcW w:w="9096" w:type="dxa"/>
            <w:gridSpan w:val="6"/>
          </w:tcPr>
          <w:p w:rsidR="00DA0E51" w:rsidRPr="0090565B" w:rsidRDefault="00DA0E51" w:rsidP="00E97EEB">
            <w:pPr>
              <w:jc w:val="center"/>
              <w:rPr>
                <w:rFonts w:ascii="Calibri" w:eastAsia="Calibri" w:hAnsi="Calibri" w:cs="Calibri"/>
              </w:rPr>
            </w:pPr>
            <w:r w:rsidRPr="0090565B">
              <w:rPr>
                <w:rFonts w:ascii="Calibri" w:eastAsia="Calibri" w:hAnsi="Calibri" w:cs="Calibri"/>
              </w:rPr>
              <w:t>Year</w:t>
            </w:r>
          </w:p>
        </w:tc>
      </w:tr>
      <w:tr w:rsidR="00DA0E51" w:rsidTr="00E97EEB">
        <w:tc>
          <w:tcPr>
            <w:tcW w:w="254" w:type="dxa"/>
          </w:tcPr>
          <w:p w:rsidR="00DA0E51" w:rsidRPr="0090565B" w:rsidRDefault="00DA0E51" w:rsidP="00E97EEB">
            <w:pPr>
              <w:rPr>
                <w:rFonts w:ascii="Calibri" w:eastAsia="Calibri" w:hAnsi="Calibri" w:cs="Calibri"/>
              </w:rPr>
            </w:pPr>
          </w:p>
        </w:tc>
        <w:tc>
          <w:tcPr>
            <w:tcW w:w="1516" w:type="dxa"/>
          </w:tcPr>
          <w:p w:rsidR="00DA0E51" w:rsidRPr="0090565B" w:rsidRDefault="00DA0E51" w:rsidP="00E97EEB">
            <w:pPr>
              <w:rPr>
                <w:rFonts w:ascii="Calibri" w:eastAsia="Calibri" w:hAnsi="Calibri" w:cs="Calibri"/>
              </w:rPr>
            </w:pPr>
            <w:r w:rsidRPr="0090565B">
              <w:rPr>
                <w:rFonts w:ascii="Calibri" w:eastAsia="Calibri" w:hAnsi="Calibri" w:cs="Calibri"/>
              </w:rPr>
              <w:t>2014-15</w:t>
            </w:r>
          </w:p>
        </w:tc>
        <w:tc>
          <w:tcPr>
            <w:tcW w:w="1516" w:type="dxa"/>
          </w:tcPr>
          <w:p w:rsidR="00DA0E51" w:rsidRPr="0090565B" w:rsidRDefault="00DA0E51" w:rsidP="00E97EEB">
            <w:pPr>
              <w:rPr>
                <w:rFonts w:ascii="Calibri" w:eastAsia="Calibri" w:hAnsi="Calibri" w:cs="Calibri"/>
              </w:rPr>
            </w:pPr>
            <w:r w:rsidRPr="0090565B">
              <w:rPr>
                <w:rFonts w:ascii="Calibri" w:eastAsia="Calibri" w:hAnsi="Calibri" w:cs="Calibri"/>
              </w:rPr>
              <w:t>2015-16</w:t>
            </w:r>
          </w:p>
        </w:tc>
        <w:tc>
          <w:tcPr>
            <w:tcW w:w="1516" w:type="dxa"/>
          </w:tcPr>
          <w:p w:rsidR="00DA0E51" w:rsidRPr="0090565B" w:rsidRDefault="00DA0E51" w:rsidP="00E97EEB">
            <w:pPr>
              <w:rPr>
                <w:rFonts w:ascii="Calibri" w:eastAsia="Calibri" w:hAnsi="Calibri" w:cs="Calibri"/>
              </w:rPr>
            </w:pPr>
            <w:r w:rsidRPr="0090565B">
              <w:rPr>
                <w:rFonts w:ascii="Calibri" w:eastAsia="Calibri" w:hAnsi="Calibri" w:cs="Calibri"/>
              </w:rPr>
              <w:t>2016-17</w:t>
            </w:r>
          </w:p>
        </w:tc>
        <w:tc>
          <w:tcPr>
            <w:tcW w:w="1516" w:type="dxa"/>
          </w:tcPr>
          <w:p w:rsidR="00DA0E51" w:rsidRPr="0090565B" w:rsidRDefault="00DA0E51" w:rsidP="00E97EEB">
            <w:pPr>
              <w:rPr>
                <w:rFonts w:ascii="Calibri" w:eastAsia="Calibri" w:hAnsi="Calibri" w:cs="Calibri"/>
              </w:rPr>
            </w:pPr>
            <w:r w:rsidRPr="0090565B">
              <w:rPr>
                <w:rFonts w:ascii="Calibri" w:eastAsia="Calibri" w:hAnsi="Calibri" w:cs="Calibri"/>
              </w:rPr>
              <w:t>2017-18</w:t>
            </w:r>
          </w:p>
        </w:tc>
        <w:tc>
          <w:tcPr>
            <w:tcW w:w="1516" w:type="dxa"/>
          </w:tcPr>
          <w:p w:rsidR="00DA0E51" w:rsidRPr="0090565B" w:rsidRDefault="00DA0E51" w:rsidP="00E97EEB">
            <w:pPr>
              <w:rPr>
                <w:rFonts w:ascii="Calibri" w:eastAsia="Calibri" w:hAnsi="Calibri" w:cs="Calibri"/>
              </w:rPr>
            </w:pPr>
            <w:r w:rsidRPr="0090565B">
              <w:rPr>
                <w:rFonts w:ascii="Calibri" w:eastAsia="Calibri" w:hAnsi="Calibri" w:cs="Calibri"/>
              </w:rPr>
              <w:t>2018-19</w:t>
            </w:r>
          </w:p>
        </w:tc>
        <w:tc>
          <w:tcPr>
            <w:tcW w:w="1516" w:type="dxa"/>
          </w:tcPr>
          <w:p w:rsidR="00DA0E51" w:rsidRPr="0090565B" w:rsidRDefault="00DA0E51" w:rsidP="00E97EEB">
            <w:pPr>
              <w:rPr>
                <w:rFonts w:ascii="Calibri" w:eastAsia="Calibri" w:hAnsi="Calibri" w:cs="Calibri"/>
              </w:rPr>
            </w:pPr>
            <w:r w:rsidRPr="0090565B">
              <w:rPr>
                <w:rFonts w:ascii="Calibri" w:eastAsia="Calibri" w:hAnsi="Calibri" w:cs="Calibri"/>
              </w:rPr>
              <w:t>2019-20</w:t>
            </w:r>
          </w:p>
        </w:tc>
      </w:tr>
      <w:tr w:rsidR="00DA0E51" w:rsidTr="00E97EEB">
        <w:trPr>
          <w:trHeight w:val="980"/>
        </w:trPr>
        <w:tc>
          <w:tcPr>
            <w:tcW w:w="254" w:type="dxa"/>
          </w:tcPr>
          <w:p w:rsidR="00DA0E51" w:rsidRPr="0090565B" w:rsidRDefault="00DA0E51" w:rsidP="00E97EEB">
            <w:pPr>
              <w:rPr>
                <w:rFonts w:ascii="Calibri" w:eastAsia="Calibri" w:hAnsi="Calibri" w:cs="Calibri"/>
              </w:rPr>
            </w:pPr>
            <w:r w:rsidRPr="0090565B">
              <w:rPr>
                <w:rFonts w:ascii="Calibri" w:eastAsia="Calibri" w:hAnsi="Calibri" w:cs="Calibri"/>
              </w:rPr>
              <w:t>1</w:t>
            </w:r>
          </w:p>
        </w:tc>
        <w:tc>
          <w:tcPr>
            <w:tcW w:w="1516" w:type="dxa"/>
          </w:tcPr>
          <w:p w:rsidR="00DA0E51" w:rsidRPr="0090565B" w:rsidRDefault="00DA0E51" w:rsidP="00E97EEB">
            <w:pPr>
              <w:rPr>
                <w:rFonts w:ascii="Calibri" w:eastAsia="Calibri" w:hAnsi="Calibri" w:cs="Calibri"/>
              </w:rPr>
            </w:pPr>
            <w:r w:rsidRPr="0090565B">
              <w:rPr>
                <w:rFonts w:ascii="Calibri" w:eastAsia="Calibri" w:hAnsi="Calibri" w:cs="Calibri"/>
              </w:rPr>
              <w:t>LSRE 135</w:t>
            </w:r>
            <w:r w:rsidRPr="0090565B">
              <w:rPr>
                <w:rFonts w:ascii="Calibri" w:eastAsia="Calibri" w:hAnsi="Calibri" w:cs="Calibri"/>
              </w:rPr>
              <w:br/>
              <w:t>LSRE  292</w:t>
            </w:r>
            <w:r w:rsidRPr="0090565B">
              <w:rPr>
                <w:rFonts w:ascii="Calibri" w:eastAsia="Calibri" w:hAnsi="Calibri" w:cs="Calibri"/>
              </w:rPr>
              <w:br/>
              <w:t xml:space="preserve">LSRE  300 </w:t>
            </w:r>
            <w:r w:rsidRPr="0090565B">
              <w:rPr>
                <w:rFonts w:ascii="Calibri" w:eastAsia="Calibri" w:hAnsi="Calibri" w:cs="Calibri"/>
              </w:rPr>
              <w:br/>
              <w:t>LSRE  370</w:t>
            </w:r>
          </w:p>
        </w:tc>
        <w:tc>
          <w:tcPr>
            <w:tcW w:w="1516" w:type="dxa"/>
          </w:tcPr>
          <w:p w:rsidR="00DA0E51" w:rsidRPr="0090565B" w:rsidRDefault="00DA0E51" w:rsidP="00E97EEB">
            <w:pPr>
              <w:rPr>
                <w:rFonts w:ascii="Calibri" w:eastAsia="Calibri" w:hAnsi="Calibri" w:cs="Calibri"/>
              </w:rPr>
            </w:pPr>
          </w:p>
        </w:tc>
        <w:tc>
          <w:tcPr>
            <w:tcW w:w="1516" w:type="dxa"/>
          </w:tcPr>
          <w:p w:rsidR="00DA0E51" w:rsidRPr="0090565B" w:rsidRDefault="00DA0E51" w:rsidP="00E97EEB">
            <w:pPr>
              <w:rPr>
                <w:rFonts w:ascii="Calibri" w:eastAsia="Calibri" w:hAnsi="Calibri" w:cs="Calibri"/>
              </w:rPr>
            </w:pPr>
            <w:r w:rsidRPr="0090565B">
              <w:rPr>
                <w:rFonts w:ascii="Calibri" w:eastAsia="Calibri" w:hAnsi="Calibri" w:cs="Calibri"/>
              </w:rPr>
              <w:t xml:space="preserve">LSRE 499R   </w:t>
            </w:r>
          </w:p>
          <w:p w:rsidR="00DA0E51" w:rsidRPr="0090565B" w:rsidRDefault="00DA0E51" w:rsidP="00E97EEB">
            <w:pPr>
              <w:rPr>
                <w:rFonts w:ascii="Calibri" w:eastAsia="Calibri" w:hAnsi="Calibri" w:cs="Calibri"/>
              </w:rPr>
            </w:pPr>
          </w:p>
        </w:tc>
        <w:tc>
          <w:tcPr>
            <w:tcW w:w="1516" w:type="dxa"/>
          </w:tcPr>
          <w:p w:rsidR="00DA0E51" w:rsidRPr="0090565B" w:rsidRDefault="00DA0E51" w:rsidP="00E97EEB">
            <w:pPr>
              <w:rPr>
                <w:rFonts w:ascii="Calibri" w:eastAsia="Calibri" w:hAnsi="Calibri" w:cs="Calibri"/>
              </w:rPr>
            </w:pPr>
          </w:p>
        </w:tc>
        <w:tc>
          <w:tcPr>
            <w:tcW w:w="1516" w:type="dxa"/>
          </w:tcPr>
          <w:p w:rsidR="00DA0E51" w:rsidRPr="00DA0E51" w:rsidRDefault="00DA0E51" w:rsidP="00E97EEB">
            <w:pPr>
              <w:rPr>
                <w:rFonts w:ascii="Calibri" w:eastAsia="Calibri" w:hAnsi="Calibri" w:cs="Calibri"/>
                <w:highlight w:val="yellow"/>
              </w:rPr>
            </w:pPr>
            <w:r w:rsidRPr="00DA0E51">
              <w:rPr>
                <w:rFonts w:ascii="Calibri" w:eastAsia="Calibri" w:hAnsi="Calibri" w:cs="Calibri"/>
                <w:highlight w:val="yellow"/>
              </w:rPr>
              <w:t xml:space="preserve">LSRE 385 LSRE 391 </w:t>
            </w:r>
          </w:p>
          <w:p w:rsidR="00DA0E51" w:rsidRPr="00DA0E51" w:rsidRDefault="00DA0E51" w:rsidP="00E97EEB">
            <w:pPr>
              <w:rPr>
                <w:rFonts w:ascii="Calibri" w:eastAsia="Calibri" w:hAnsi="Calibri" w:cs="Calibri"/>
                <w:highlight w:val="yellow"/>
              </w:rPr>
            </w:pPr>
          </w:p>
        </w:tc>
        <w:tc>
          <w:tcPr>
            <w:tcW w:w="1516" w:type="dxa"/>
          </w:tcPr>
          <w:p w:rsidR="00DA0E51" w:rsidRPr="0090565B" w:rsidRDefault="00DA0E51" w:rsidP="00E97EEB">
            <w:pPr>
              <w:rPr>
                <w:rFonts w:ascii="Calibri" w:eastAsia="Calibri" w:hAnsi="Calibri" w:cs="Calibri"/>
              </w:rPr>
            </w:pPr>
          </w:p>
        </w:tc>
      </w:tr>
      <w:tr w:rsidR="00DA0E51" w:rsidTr="00E97EEB">
        <w:tc>
          <w:tcPr>
            <w:tcW w:w="254" w:type="dxa"/>
          </w:tcPr>
          <w:p w:rsidR="00DA0E51" w:rsidRPr="0090565B" w:rsidRDefault="00DA0E51" w:rsidP="00E97EEB">
            <w:pPr>
              <w:rPr>
                <w:rFonts w:ascii="Calibri" w:eastAsia="Calibri" w:hAnsi="Calibri" w:cs="Calibri"/>
              </w:rPr>
            </w:pPr>
            <w:r w:rsidRPr="0090565B">
              <w:rPr>
                <w:rFonts w:ascii="Calibri" w:eastAsia="Calibri" w:hAnsi="Calibri" w:cs="Calibri"/>
              </w:rPr>
              <w:t>2</w:t>
            </w:r>
          </w:p>
        </w:tc>
        <w:tc>
          <w:tcPr>
            <w:tcW w:w="1516" w:type="dxa"/>
          </w:tcPr>
          <w:p w:rsidR="00DA0E51" w:rsidRPr="0090565B" w:rsidRDefault="00DA0E51" w:rsidP="00E97EEB">
            <w:pPr>
              <w:rPr>
                <w:rFonts w:ascii="Calibri" w:eastAsia="Calibri" w:hAnsi="Calibri" w:cs="Calibri"/>
              </w:rPr>
            </w:pPr>
          </w:p>
        </w:tc>
        <w:tc>
          <w:tcPr>
            <w:tcW w:w="1516" w:type="dxa"/>
          </w:tcPr>
          <w:p w:rsidR="00DA0E51" w:rsidRPr="0090565B" w:rsidRDefault="00DA0E51" w:rsidP="00E97EEB">
            <w:pPr>
              <w:rPr>
                <w:rFonts w:ascii="Calibri" w:eastAsia="Calibri" w:hAnsi="Calibri" w:cs="Calibri"/>
              </w:rPr>
            </w:pPr>
            <w:r w:rsidRPr="0090565B">
              <w:rPr>
                <w:rFonts w:ascii="Calibri" w:eastAsia="Calibri" w:hAnsi="Calibri" w:cs="Calibri"/>
              </w:rPr>
              <w:t xml:space="preserve">LSRE  297 </w:t>
            </w:r>
            <w:r w:rsidRPr="0090565B">
              <w:rPr>
                <w:rFonts w:ascii="Calibri" w:eastAsia="Calibri" w:hAnsi="Calibri" w:cs="Calibri"/>
              </w:rPr>
              <w:br/>
              <w:t xml:space="preserve">LSRE 375 </w:t>
            </w:r>
            <w:r w:rsidRPr="0090565B">
              <w:rPr>
                <w:rFonts w:ascii="Calibri" w:eastAsia="Calibri" w:hAnsi="Calibri" w:cs="Calibri"/>
              </w:rPr>
              <w:br/>
              <w:t>LSRE 380</w:t>
            </w:r>
          </w:p>
        </w:tc>
        <w:tc>
          <w:tcPr>
            <w:tcW w:w="1516" w:type="dxa"/>
          </w:tcPr>
          <w:p w:rsidR="00DA0E51" w:rsidRPr="0090565B" w:rsidRDefault="00DA0E51" w:rsidP="00E97EEB">
            <w:pPr>
              <w:rPr>
                <w:rFonts w:ascii="Calibri" w:eastAsia="Calibri" w:hAnsi="Calibri" w:cs="Calibri"/>
              </w:rPr>
            </w:pPr>
          </w:p>
        </w:tc>
        <w:tc>
          <w:tcPr>
            <w:tcW w:w="1516" w:type="dxa"/>
          </w:tcPr>
          <w:p w:rsidR="00DA0E51" w:rsidRPr="0090565B" w:rsidRDefault="00DA0E51" w:rsidP="00E97EEB">
            <w:pPr>
              <w:rPr>
                <w:rFonts w:ascii="Calibri" w:eastAsia="Calibri" w:hAnsi="Calibri" w:cs="Calibri"/>
              </w:rPr>
            </w:pPr>
          </w:p>
        </w:tc>
        <w:tc>
          <w:tcPr>
            <w:tcW w:w="1516" w:type="dxa"/>
          </w:tcPr>
          <w:p w:rsidR="00DA0E51" w:rsidRPr="00DA0E51" w:rsidRDefault="00DA0E51" w:rsidP="00E97EEB">
            <w:pPr>
              <w:rPr>
                <w:rFonts w:ascii="Calibri" w:eastAsia="Calibri" w:hAnsi="Calibri" w:cs="Calibri"/>
                <w:highlight w:val="yellow"/>
              </w:rPr>
            </w:pPr>
            <w:r w:rsidRPr="00DA0E51">
              <w:rPr>
                <w:rFonts w:ascii="Calibri" w:eastAsia="Calibri" w:hAnsi="Calibri" w:cs="Calibri"/>
                <w:highlight w:val="yellow"/>
              </w:rPr>
              <w:t xml:space="preserve">LSRE 385 </w:t>
            </w:r>
          </w:p>
          <w:p w:rsidR="00DA0E51" w:rsidRPr="00DA0E51" w:rsidRDefault="00DA0E51" w:rsidP="00E97EEB">
            <w:pPr>
              <w:rPr>
                <w:rFonts w:ascii="Calibri" w:eastAsia="Calibri" w:hAnsi="Calibri" w:cs="Calibri"/>
                <w:highlight w:val="yellow"/>
              </w:rPr>
            </w:pPr>
          </w:p>
        </w:tc>
        <w:tc>
          <w:tcPr>
            <w:tcW w:w="1516" w:type="dxa"/>
          </w:tcPr>
          <w:p w:rsidR="00DA0E51" w:rsidRPr="0090565B" w:rsidRDefault="00DA0E51" w:rsidP="00E97EEB">
            <w:pPr>
              <w:rPr>
                <w:rFonts w:ascii="Calibri" w:eastAsia="Calibri" w:hAnsi="Calibri" w:cs="Calibri"/>
              </w:rPr>
            </w:pPr>
            <w:r w:rsidRPr="0090565B">
              <w:rPr>
                <w:rFonts w:ascii="Calibri" w:eastAsia="Calibri" w:hAnsi="Calibri" w:cs="Calibri"/>
              </w:rPr>
              <w:t>LSRE 135</w:t>
            </w:r>
          </w:p>
          <w:p w:rsidR="00DA0E51" w:rsidRPr="0090565B" w:rsidRDefault="00DA0E51" w:rsidP="00E97EEB">
            <w:pPr>
              <w:rPr>
                <w:rFonts w:ascii="Calibri" w:eastAsia="Calibri" w:hAnsi="Calibri" w:cs="Calibri"/>
              </w:rPr>
            </w:pPr>
            <w:r w:rsidRPr="0090565B">
              <w:rPr>
                <w:rFonts w:ascii="Calibri" w:eastAsia="Calibri" w:hAnsi="Calibri" w:cs="Calibri"/>
              </w:rPr>
              <w:t xml:space="preserve">LSRE 391 </w:t>
            </w:r>
          </w:p>
          <w:p w:rsidR="00DA0E51" w:rsidRPr="0090565B" w:rsidRDefault="00DA0E51" w:rsidP="00E97EEB">
            <w:pPr>
              <w:rPr>
                <w:rFonts w:ascii="Calibri" w:eastAsia="Calibri" w:hAnsi="Calibri" w:cs="Calibri"/>
              </w:rPr>
            </w:pPr>
            <w:r w:rsidRPr="0090565B">
              <w:rPr>
                <w:rFonts w:ascii="Calibri" w:eastAsia="Calibri" w:hAnsi="Calibri" w:cs="Calibri"/>
              </w:rPr>
              <w:t xml:space="preserve">LSRE 499R </w:t>
            </w:r>
          </w:p>
          <w:p w:rsidR="00DA0E51" w:rsidRPr="0090565B" w:rsidRDefault="00DA0E51" w:rsidP="00E97EEB">
            <w:pPr>
              <w:rPr>
                <w:rFonts w:ascii="Calibri" w:eastAsia="Calibri" w:hAnsi="Calibri" w:cs="Calibri"/>
              </w:rPr>
            </w:pPr>
          </w:p>
        </w:tc>
      </w:tr>
      <w:tr w:rsidR="00DA0E51" w:rsidTr="00E97EEB">
        <w:tc>
          <w:tcPr>
            <w:tcW w:w="254" w:type="dxa"/>
          </w:tcPr>
          <w:p w:rsidR="00DA0E51" w:rsidRPr="0090565B" w:rsidRDefault="00DA0E51" w:rsidP="00E97EEB">
            <w:pPr>
              <w:rPr>
                <w:rFonts w:ascii="Calibri" w:eastAsia="Calibri" w:hAnsi="Calibri" w:cs="Calibri"/>
              </w:rPr>
            </w:pPr>
            <w:r w:rsidRPr="0090565B">
              <w:rPr>
                <w:rFonts w:ascii="Calibri" w:eastAsia="Calibri" w:hAnsi="Calibri" w:cs="Calibri"/>
              </w:rPr>
              <w:t>3</w:t>
            </w:r>
          </w:p>
        </w:tc>
        <w:tc>
          <w:tcPr>
            <w:tcW w:w="1516" w:type="dxa"/>
          </w:tcPr>
          <w:p w:rsidR="00DA0E51" w:rsidRPr="0090565B" w:rsidRDefault="00DA0E51" w:rsidP="00E97EEB">
            <w:pPr>
              <w:rPr>
                <w:rFonts w:ascii="Calibri" w:eastAsia="Calibri" w:hAnsi="Calibri" w:cs="Calibri"/>
              </w:rPr>
            </w:pPr>
            <w:r w:rsidRPr="0090565B">
              <w:rPr>
                <w:rFonts w:ascii="Calibri" w:eastAsia="Calibri" w:hAnsi="Calibri" w:cs="Calibri"/>
              </w:rPr>
              <w:t>LSRE 135</w:t>
            </w:r>
            <w:r w:rsidRPr="0090565B">
              <w:rPr>
                <w:rFonts w:ascii="Calibri" w:eastAsia="Calibri" w:hAnsi="Calibri" w:cs="Calibri"/>
              </w:rPr>
              <w:br/>
              <w:t>LSRE  292</w:t>
            </w:r>
          </w:p>
        </w:tc>
        <w:tc>
          <w:tcPr>
            <w:tcW w:w="1516" w:type="dxa"/>
          </w:tcPr>
          <w:p w:rsidR="00DA0E51" w:rsidRPr="0090565B" w:rsidRDefault="00DA0E51" w:rsidP="00E97EEB">
            <w:pPr>
              <w:rPr>
                <w:rFonts w:ascii="Calibri" w:eastAsia="Calibri" w:hAnsi="Calibri" w:cs="Calibri"/>
              </w:rPr>
            </w:pPr>
          </w:p>
        </w:tc>
        <w:tc>
          <w:tcPr>
            <w:tcW w:w="1516" w:type="dxa"/>
          </w:tcPr>
          <w:p w:rsidR="00DA0E51" w:rsidRPr="0090565B" w:rsidRDefault="00DA0E51" w:rsidP="00E97EEB">
            <w:pPr>
              <w:rPr>
                <w:rFonts w:ascii="Calibri" w:eastAsia="Calibri" w:hAnsi="Calibri" w:cs="Calibri"/>
              </w:rPr>
            </w:pPr>
            <w:r w:rsidRPr="0090565B">
              <w:rPr>
                <w:rFonts w:ascii="Calibri" w:eastAsia="Calibri" w:hAnsi="Calibri" w:cs="Calibri"/>
              </w:rPr>
              <w:t>LSRE  370</w:t>
            </w:r>
            <w:r w:rsidRPr="0090565B">
              <w:rPr>
                <w:rFonts w:ascii="Calibri" w:eastAsia="Calibri" w:hAnsi="Calibri" w:cs="Calibri"/>
              </w:rPr>
              <w:br/>
              <w:t>LSRE 381</w:t>
            </w:r>
          </w:p>
          <w:p w:rsidR="00DA0E51" w:rsidRPr="0090565B" w:rsidRDefault="00DA0E51" w:rsidP="00E97EEB">
            <w:pPr>
              <w:rPr>
                <w:rFonts w:ascii="Calibri" w:eastAsia="Calibri" w:hAnsi="Calibri" w:cs="Calibri"/>
              </w:rPr>
            </w:pPr>
          </w:p>
        </w:tc>
        <w:tc>
          <w:tcPr>
            <w:tcW w:w="1516" w:type="dxa"/>
          </w:tcPr>
          <w:p w:rsidR="00DA0E51" w:rsidRPr="0090565B" w:rsidRDefault="00DA0E51" w:rsidP="00E97EEB">
            <w:pPr>
              <w:rPr>
                <w:rFonts w:ascii="Calibri" w:eastAsia="Calibri" w:hAnsi="Calibri" w:cs="Calibri"/>
              </w:rPr>
            </w:pPr>
            <w:r w:rsidRPr="0090565B">
              <w:rPr>
                <w:rFonts w:ascii="Calibri" w:eastAsia="Calibri" w:hAnsi="Calibri" w:cs="Calibri"/>
              </w:rPr>
              <w:t xml:space="preserve">LSRE 375 </w:t>
            </w:r>
          </w:p>
          <w:p w:rsidR="00DA0E51" w:rsidRPr="0090565B" w:rsidRDefault="00DA0E51" w:rsidP="00E97EEB">
            <w:pPr>
              <w:rPr>
                <w:rFonts w:ascii="Calibri" w:eastAsia="Calibri" w:hAnsi="Calibri" w:cs="Calibri"/>
              </w:rPr>
            </w:pPr>
            <w:r w:rsidRPr="0090565B">
              <w:rPr>
                <w:rFonts w:ascii="Calibri" w:eastAsia="Calibri" w:hAnsi="Calibri" w:cs="Calibri"/>
              </w:rPr>
              <w:t xml:space="preserve">LSRE 380 </w:t>
            </w:r>
          </w:p>
          <w:p w:rsidR="00DA0E51" w:rsidRPr="0090565B" w:rsidRDefault="00DA0E51" w:rsidP="00E97EEB">
            <w:pPr>
              <w:rPr>
                <w:rFonts w:ascii="Calibri" w:eastAsia="Calibri" w:hAnsi="Calibri" w:cs="Calibri"/>
              </w:rPr>
            </w:pPr>
          </w:p>
        </w:tc>
        <w:tc>
          <w:tcPr>
            <w:tcW w:w="1516" w:type="dxa"/>
          </w:tcPr>
          <w:p w:rsidR="00DA0E51" w:rsidRPr="00DA0E51" w:rsidRDefault="00DA0E51" w:rsidP="00E97EEB">
            <w:pPr>
              <w:rPr>
                <w:rFonts w:ascii="Calibri" w:eastAsia="Calibri" w:hAnsi="Calibri" w:cs="Calibri"/>
                <w:highlight w:val="yellow"/>
              </w:rPr>
            </w:pPr>
            <w:r w:rsidRPr="00DA0E51">
              <w:rPr>
                <w:rFonts w:ascii="Calibri" w:eastAsia="Calibri" w:hAnsi="Calibri" w:cs="Calibri"/>
                <w:highlight w:val="yellow"/>
              </w:rPr>
              <w:t>LSRE 385</w:t>
            </w:r>
          </w:p>
          <w:p w:rsidR="00DA0E51" w:rsidRPr="00DA0E51" w:rsidRDefault="00DA0E51" w:rsidP="00E97EEB">
            <w:pPr>
              <w:rPr>
                <w:rFonts w:ascii="Calibri" w:eastAsia="Calibri" w:hAnsi="Calibri" w:cs="Calibri"/>
                <w:highlight w:val="yellow"/>
              </w:rPr>
            </w:pPr>
          </w:p>
        </w:tc>
        <w:tc>
          <w:tcPr>
            <w:tcW w:w="1516" w:type="dxa"/>
          </w:tcPr>
          <w:p w:rsidR="00DA0E51" w:rsidRPr="0090565B" w:rsidRDefault="00DA0E51" w:rsidP="00E97EEB">
            <w:pPr>
              <w:rPr>
                <w:rFonts w:ascii="Calibri" w:eastAsia="Calibri" w:hAnsi="Calibri" w:cs="Calibri"/>
              </w:rPr>
            </w:pPr>
            <w:r w:rsidRPr="0090565B">
              <w:rPr>
                <w:rFonts w:ascii="Calibri" w:eastAsia="Calibri" w:hAnsi="Calibri" w:cs="Calibri"/>
              </w:rPr>
              <w:t xml:space="preserve">LSRE 499R </w:t>
            </w:r>
          </w:p>
          <w:p w:rsidR="00DA0E51" w:rsidRPr="0090565B" w:rsidRDefault="00DA0E51" w:rsidP="00E97EEB">
            <w:pPr>
              <w:rPr>
                <w:rFonts w:ascii="Calibri" w:eastAsia="Calibri" w:hAnsi="Calibri" w:cs="Calibri"/>
              </w:rPr>
            </w:pPr>
          </w:p>
        </w:tc>
      </w:tr>
      <w:tr w:rsidR="00DA0E51" w:rsidTr="00DA0E51">
        <w:trPr>
          <w:trHeight w:val="890"/>
        </w:trPr>
        <w:tc>
          <w:tcPr>
            <w:tcW w:w="254" w:type="dxa"/>
          </w:tcPr>
          <w:p w:rsidR="00DA0E51" w:rsidRPr="0090565B" w:rsidRDefault="00DA0E51" w:rsidP="00E97EEB">
            <w:pPr>
              <w:rPr>
                <w:rFonts w:ascii="Calibri" w:eastAsia="Calibri" w:hAnsi="Calibri" w:cs="Calibri"/>
              </w:rPr>
            </w:pPr>
            <w:r w:rsidRPr="0090565B">
              <w:rPr>
                <w:rFonts w:ascii="Calibri" w:eastAsia="Calibri" w:hAnsi="Calibri" w:cs="Calibri"/>
              </w:rPr>
              <w:t>4</w:t>
            </w:r>
          </w:p>
        </w:tc>
        <w:tc>
          <w:tcPr>
            <w:tcW w:w="1516" w:type="dxa"/>
          </w:tcPr>
          <w:p w:rsidR="00DA0E51" w:rsidRPr="0090565B" w:rsidRDefault="00DA0E51" w:rsidP="00E97EEB">
            <w:pPr>
              <w:rPr>
                <w:rFonts w:ascii="Calibri" w:eastAsia="Calibri" w:hAnsi="Calibri" w:cs="Calibri"/>
              </w:rPr>
            </w:pPr>
          </w:p>
        </w:tc>
        <w:tc>
          <w:tcPr>
            <w:tcW w:w="1516" w:type="dxa"/>
          </w:tcPr>
          <w:p w:rsidR="00DA0E51" w:rsidRPr="0090565B" w:rsidRDefault="00DA0E51" w:rsidP="00E97EEB">
            <w:pPr>
              <w:rPr>
                <w:rFonts w:ascii="Calibri" w:eastAsia="Calibri" w:hAnsi="Calibri" w:cs="Calibri"/>
              </w:rPr>
            </w:pPr>
          </w:p>
        </w:tc>
        <w:tc>
          <w:tcPr>
            <w:tcW w:w="1516" w:type="dxa"/>
          </w:tcPr>
          <w:p w:rsidR="00DA0E51" w:rsidRPr="0090565B" w:rsidRDefault="00DA0E51" w:rsidP="00E97EEB">
            <w:pPr>
              <w:rPr>
                <w:rFonts w:ascii="Calibri" w:eastAsia="Calibri" w:hAnsi="Calibri" w:cs="Calibri"/>
              </w:rPr>
            </w:pPr>
            <w:r w:rsidRPr="0090565B">
              <w:rPr>
                <w:rFonts w:ascii="Calibri" w:eastAsia="Calibri" w:hAnsi="Calibri" w:cs="Calibri"/>
              </w:rPr>
              <w:t>LSRE 292</w:t>
            </w:r>
            <w:r w:rsidRPr="0090565B">
              <w:rPr>
                <w:rFonts w:ascii="Calibri" w:eastAsia="Calibri" w:hAnsi="Calibri" w:cs="Calibri"/>
              </w:rPr>
              <w:br/>
              <w:t>LSRE 381</w:t>
            </w:r>
            <w:r w:rsidRPr="0090565B">
              <w:rPr>
                <w:rFonts w:ascii="Calibri" w:eastAsia="Calibri" w:hAnsi="Calibri" w:cs="Calibri"/>
              </w:rPr>
              <w:br/>
              <w:t xml:space="preserve">LSRE 499R </w:t>
            </w:r>
          </w:p>
          <w:p w:rsidR="00DA0E51" w:rsidRPr="0090565B" w:rsidRDefault="00DA0E51" w:rsidP="00E97EEB">
            <w:pPr>
              <w:rPr>
                <w:rFonts w:ascii="Calibri" w:eastAsia="Calibri" w:hAnsi="Calibri" w:cs="Calibri"/>
              </w:rPr>
            </w:pPr>
          </w:p>
        </w:tc>
        <w:tc>
          <w:tcPr>
            <w:tcW w:w="1516" w:type="dxa"/>
          </w:tcPr>
          <w:p w:rsidR="00DA0E51" w:rsidRPr="0090565B" w:rsidRDefault="00DA0E51" w:rsidP="00E97EEB">
            <w:pPr>
              <w:rPr>
                <w:rFonts w:ascii="Calibri" w:eastAsia="Calibri" w:hAnsi="Calibri" w:cs="Calibri"/>
              </w:rPr>
            </w:pPr>
            <w:r w:rsidRPr="0090565B">
              <w:rPr>
                <w:rFonts w:ascii="Calibri" w:eastAsia="Calibri" w:hAnsi="Calibri" w:cs="Calibri"/>
              </w:rPr>
              <w:t xml:space="preserve">LSRE  297 </w:t>
            </w:r>
          </w:p>
          <w:p w:rsidR="00DA0E51" w:rsidRPr="0090565B" w:rsidRDefault="00DA0E51" w:rsidP="00E97EEB">
            <w:pPr>
              <w:rPr>
                <w:rFonts w:ascii="Calibri" w:eastAsia="Calibri" w:hAnsi="Calibri" w:cs="Calibri"/>
              </w:rPr>
            </w:pPr>
            <w:r w:rsidRPr="0090565B">
              <w:rPr>
                <w:rFonts w:ascii="Calibri" w:eastAsia="Calibri" w:hAnsi="Calibri" w:cs="Calibri"/>
              </w:rPr>
              <w:t xml:space="preserve">LSRE  300 </w:t>
            </w:r>
          </w:p>
          <w:p w:rsidR="00DA0E51" w:rsidRPr="0090565B" w:rsidRDefault="00DA0E51" w:rsidP="00E97EEB">
            <w:pPr>
              <w:rPr>
                <w:rFonts w:ascii="Calibri" w:eastAsia="Calibri" w:hAnsi="Calibri" w:cs="Calibri"/>
              </w:rPr>
            </w:pPr>
            <w:r w:rsidRPr="0090565B">
              <w:rPr>
                <w:rFonts w:ascii="Calibri" w:eastAsia="Calibri" w:hAnsi="Calibri" w:cs="Calibri"/>
              </w:rPr>
              <w:t>LSRE 380</w:t>
            </w:r>
          </w:p>
        </w:tc>
        <w:tc>
          <w:tcPr>
            <w:tcW w:w="1516" w:type="dxa"/>
          </w:tcPr>
          <w:p w:rsidR="00DA0E51" w:rsidRPr="00DA0E51" w:rsidRDefault="00DA0E51" w:rsidP="00E97EEB">
            <w:pPr>
              <w:rPr>
                <w:rFonts w:ascii="Calibri" w:eastAsia="Calibri" w:hAnsi="Calibri" w:cs="Calibri"/>
                <w:highlight w:val="yellow"/>
              </w:rPr>
            </w:pPr>
            <w:r w:rsidRPr="00DA0E51">
              <w:rPr>
                <w:rFonts w:ascii="Calibri" w:eastAsia="Calibri" w:hAnsi="Calibri" w:cs="Calibri"/>
                <w:highlight w:val="yellow"/>
              </w:rPr>
              <w:t xml:space="preserve">LSRE 385 </w:t>
            </w:r>
          </w:p>
          <w:p w:rsidR="00DA0E51" w:rsidRPr="00DA0E51" w:rsidRDefault="00DA0E51" w:rsidP="00E97EEB">
            <w:pPr>
              <w:rPr>
                <w:rFonts w:ascii="Calibri" w:eastAsia="Calibri" w:hAnsi="Calibri" w:cs="Calibri"/>
                <w:highlight w:val="yellow"/>
              </w:rPr>
            </w:pPr>
          </w:p>
        </w:tc>
        <w:tc>
          <w:tcPr>
            <w:tcW w:w="1516" w:type="dxa"/>
          </w:tcPr>
          <w:p w:rsidR="00DA0E51" w:rsidRPr="0090565B" w:rsidRDefault="00DA0E51" w:rsidP="00E97EEB">
            <w:pPr>
              <w:rPr>
                <w:rFonts w:ascii="Calibri" w:eastAsia="Calibri" w:hAnsi="Calibri" w:cs="Calibri"/>
              </w:rPr>
            </w:pPr>
            <w:r w:rsidRPr="0090565B">
              <w:rPr>
                <w:rFonts w:ascii="Calibri" w:eastAsia="Calibri" w:hAnsi="Calibri" w:cs="Calibri"/>
              </w:rPr>
              <w:t xml:space="preserve">LSRE 391 </w:t>
            </w:r>
          </w:p>
          <w:p w:rsidR="00DA0E51" w:rsidRPr="0090565B" w:rsidRDefault="00DA0E51" w:rsidP="00E97EEB">
            <w:pPr>
              <w:rPr>
                <w:rFonts w:ascii="Calibri" w:eastAsia="Calibri" w:hAnsi="Calibri" w:cs="Calibri"/>
              </w:rPr>
            </w:pPr>
          </w:p>
        </w:tc>
      </w:tr>
    </w:tbl>
    <w:p w:rsidR="007B0871" w:rsidRPr="007B0871" w:rsidRDefault="0035346E" w:rsidP="00DA0E51">
      <w:r>
        <w:br/>
      </w:r>
      <w:r w:rsidR="000B5CE9">
        <w:t>2. What Data Were Collected</w:t>
      </w:r>
      <w:r w:rsidR="00170559">
        <w:br/>
      </w:r>
      <w:r w:rsidR="00C627EB">
        <w:t xml:space="preserve">a) </w:t>
      </w:r>
      <w:proofErr w:type="gramStart"/>
      <w:r w:rsidR="00170559" w:rsidRPr="00170559">
        <w:t>What</w:t>
      </w:r>
      <w:proofErr w:type="gramEnd"/>
      <w:r w:rsidR="00170559">
        <w:t xml:space="preserve"> was collected to assess learning outcomes listed above</w:t>
      </w:r>
      <w:r w:rsidR="00013D01">
        <w:t xml:space="preserve">? (If multiple programs/minors are included, please indicate if different criteria </w:t>
      </w:r>
      <w:proofErr w:type="gramStart"/>
      <w:r w:rsidR="00013D01">
        <w:t>was used</w:t>
      </w:r>
      <w:proofErr w:type="gramEnd"/>
      <w:r w:rsidR="00013D01">
        <w:t>).</w:t>
      </w:r>
      <w:r w:rsidR="00170559">
        <w:br/>
      </w:r>
      <w:r w:rsidR="00945852" w:rsidRPr="007B0871">
        <w:t>For both outcomes course assignment samples from LSRE 499R (Senior Capstone), LSRE 135 Introduction to Leisure Studies, and LSRE 370, History of Tourism were collected.  These three courses</w:t>
      </w:r>
      <w:r w:rsidR="007B0871" w:rsidRPr="007B0871">
        <w:t xml:space="preserve"> provide a range of skills: introductory, development, and </w:t>
      </w:r>
      <w:r w:rsidR="00945852" w:rsidRPr="007B0871">
        <w:t xml:space="preserve">mastery.  </w:t>
      </w:r>
      <w:r w:rsidR="007B0871" w:rsidRPr="007B0871">
        <w:t xml:space="preserve">All three classes are required for program majors and minors.  </w:t>
      </w:r>
    </w:p>
    <w:p w:rsidR="007B0871" w:rsidRDefault="007B0871" w:rsidP="00170559">
      <w:pPr>
        <w:pStyle w:val="Heading2"/>
        <w:rPr>
          <w:rFonts w:asciiTheme="minorHAnsi" w:hAnsiTheme="minorHAnsi"/>
          <w:b w:val="0"/>
          <w:sz w:val="22"/>
          <w:szCs w:val="22"/>
        </w:rPr>
      </w:pPr>
    </w:p>
    <w:p w:rsidR="000B5CE9" w:rsidRDefault="00C627EB" w:rsidP="00170559">
      <w:pPr>
        <w:pStyle w:val="Heading2"/>
        <w:rPr>
          <w:rFonts w:asciiTheme="minorHAnsi" w:hAnsiTheme="minorHAnsi"/>
          <w:b w:val="0"/>
          <w:sz w:val="22"/>
          <w:szCs w:val="22"/>
        </w:rPr>
      </w:pPr>
      <w:r>
        <w:rPr>
          <w:rFonts w:asciiTheme="minorHAnsi" w:hAnsiTheme="minorHAnsi"/>
          <w:b w:val="0"/>
          <w:sz w:val="22"/>
          <w:szCs w:val="22"/>
        </w:rPr>
        <w:t xml:space="preserve">b) </w:t>
      </w:r>
      <w:r w:rsidR="00170559">
        <w:rPr>
          <w:rFonts w:asciiTheme="minorHAnsi" w:hAnsiTheme="minorHAnsi"/>
          <w:b w:val="0"/>
          <w:sz w:val="22"/>
          <w:szCs w:val="22"/>
        </w:rPr>
        <w:t xml:space="preserve">How </w:t>
      </w:r>
      <w:proofErr w:type="gramStart"/>
      <w:r w:rsidR="00170559">
        <w:rPr>
          <w:rFonts w:asciiTheme="minorHAnsi" w:hAnsiTheme="minorHAnsi"/>
          <w:b w:val="0"/>
          <w:sz w:val="22"/>
          <w:szCs w:val="22"/>
        </w:rPr>
        <w:t>were samples collected</w:t>
      </w:r>
      <w:proofErr w:type="gramEnd"/>
      <w:r w:rsidR="00170559">
        <w:rPr>
          <w:rFonts w:asciiTheme="minorHAnsi" w:hAnsiTheme="minorHAnsi"/>
          <w:b w:val="0"/>
          <w:sz w:val="22"/>
          <w:szCs w:val="22"/>
        </w:rPr>
        <w:t>?</w:t>
      </w:r>
    </w:p>
    <w:p w:rsidR="00170559" w:rsidRPr="007B0871" w:rsidRDefault="007B0871" w:rsidP="00170559">
      <w:pPr>
        <w:rPr>
          <w:b/>
        </w:rPr>
      </w:pPr>
      <w:r w:rsidRPr="007B0871">
        <w:rPr>
          <w:b/>
        </w:rPr>
        <w:t xml:space="preserve">A random sample size of 15 reports </w:t>
      </w:r>
      <w:proofErr w:type="gramStart"/>
      <w:r w:rsidRPr="007B0871">
        <w:rPr>
          <w:b/>
        </w:rPr>
        <w:t xml:space="preserve">were collected from each class, and scored by </w:t>
      </w:r>
      <w:r w:rsidR="00B20485">
        <w:rPr>
          <w:b/>
        </w:rPr>
        <w:t>three</w:t>
      </w:r>
      <w:r w:rsidRPr="007B0871">
        <w:rPr>
          <w:b/>
        </w:rPr>
        <w:t xml:space="preserve"> faculty using a prepared scoring rubric (developed by the department faculty prior to assessment)</w:t>
      </w:r>
      <w:proofErr w:type="gramEnd"/>
      <w:r w:rsidRPr="007B0871">
        <w:rPr>
          <w:b/>
        </w:rPr>
        <w:t xml:space="preserve">.  </w:t>
      </w:r>
      <w:r w:rsidRPr="007B0871">
        <w:rPr>
          <w:b/>
        </w:rPr>
        <w:br/>
      </w:r>
    </w:p>
    <w:p w:rsidR="00E6055C" w:rsidRPr="00BE27B5" w:rsidRDefault="00E6055C" w:rsidP="0044694A">
      <w:r w:rsidRPr="00BE27B5">
        <w:t xml:space="preserve">NOTE: Student names must not be included in data collection.  Totals of successful completions, manner of assessment (publications, thesis/dissertation, or qualifying exam) </w:t>
      </w:r>
      <w:proofErr w:type="gramStart"/>
      <w:r w:rsidRPr="00BE27B5">
        <w:t>may be presented</w:t>
      </w:r>
      <w:proofErr w:type="gramEnd"/>
      <w:r w:rsidRPr="00BE27B5">
        <w:t xml:space="preserve"> in table format if they apply to learning outcomes.</w:t>
      </w:r>
    </w:p>
    <w:p w:rsidR="00C43875" w:rsidRDefault="000B5CE9" w:rsidP="000B5CE9">
      <w:pPr>
        <w:pStyle w:val="Heading2"/>
      </w:pPr>
      <w:r>
        <w:lastRenderedPageBreak/>
        <w:t xml:space="preserve">3. </w:t>
      </w:r>
      <w:r w:rsidR="00C43875">
        <w:t xml:space="preserve"> Explain how Data Were Analyzed </w:t>
      </w:r>
    </w:p>
    <w:p w:rsidR="007B0871" w:rsidRPr="00570E63" w:rsidRDefault="00C627EB" w:rsidP="00C43875">
      <w:pPr>
        <w:rPr>
          <w:b/>
        </w:rPr>
      </w:pPr>
      <w:r>
        <w:t xml:space="preserve">a) </w:t>
      </w:r>
      <w:r w:rsidR="00013D01" w:rsidRPr="00013D01">
        <w:t xml:space="preserve">Explain the assessment process.  Who participated in the process, the nature of the rubric utilized (or other norming methods), and the threshold outcome desired.  </w:t>
      </w:r>
      <w:r w:rsidR="00D00EC1">
        <w:br/>
      </w:r>
      <w:r w:rsidR="007B0871" w:rsidRPr="00570E63">
        <w:rPr>
          <w:b/>
        </w:rPr>
        <w:t>The expectation for the assessment of these three classes were to show the progression of learning.  LSRE 135 – 75% of the students should demonstrate acceptable (developing) skill level</w:t>
      </w:r>
      <w:r w:rsidR="00570E63" w:rsidRPr="00570E63">
        <w:rPr>
          <w:b/>
        </w:rPr>
        <w:t xml:space="preserve"> (3-4 score</w:t>
      </w:r>
      <w:proofErr w:type="gramStart"/>
      <w:r w:rsidR="00570E63" w:rsidRPr="00570E63">
        <w:rPr>
          <w:b/>
        </w:rPr>
        <w:t>)</w:t>
      </w:r>
      <w:proofErr w:type="gramEnd"/>
      <w:r w:rsidR="007B0871" w:rsidRPr="00570E63">
        <w:rPr>
          <w:b/>
        </w:rPr>
        <w:br/>
        <w:t>LSRE 370 – 75% of t</w:t>
      </w:r>
      <w:r w:rsidR="00570E63" w:rsidRPr="00570E63">
        <w:rPr>
          <w:b/>
        </w:rPr>
        <w:t>he students should demonstrate developed skill level (4-5 score)</w:t>
      </w:r>
      <w:r w:rsidR="00570E63" w:rsidRPr="00570E63">
        <w:rPr>
          <w:b/>
        </w:rPr>
        <w:br/>
        <w:t>LSRE 499R – 75% of the students should demonstrate mastery skill level (5-6 score)</w:t>
      </w:r>
    </w:p>
    <w:p w:rsidR="00570E63" w:rsidRPr="00987BD9" w:rsidRDefault="00570E63" w:rsidP="00570E63">
      <w:pPr>
        <w:widowControl w:val="0"/>
        <w:tabs>
          <w:tab w:val="left" w:pos="1199"/>
          <w:tab w:val="left" w:pos="1200"/>
        </w:tabs>
        <w:spacing w:after="0" w:line="240" w:lineRule="auto"/>
        <w:rPr>
          <w:rFonts w:ascii="Calibri" w:eastAsia="Calibri" w:hAnsi="Calibri" w:cs="Calibri"/>
        </w:rPr>
      </w:pPr>
      <w:r w:rsidRPr="00570E63">
        <w:rPr>
          <w:b/>
        </w:rPr>
        <w:t>Rubric used</w:t>
      </w:r>
      <w:proofErr w:type="gramStart"/>
      <w:r w:rsidRPr="00570E63">
        <w:rPr>
          <w:b/>
        </w:rPr>
        <w:t>:</w:t>
      </w:r>
      <w:proofErr w:type="gramEnd"/>
      <w:r w:rsidRPr="00570E63">
        <w:rPr>
          <w:b/>
        </w:rPr>
        <w:br/>
      </w:r>
      <w:r w:rsidRPr="00987BD9">
        <w:rPr>
          <w:b/>
          <w:i/>
        </w:rPr>
        <w:t xml:space="preserve">Learning Outcome </w:t>
      </w:r>
      <w:r>
        <w:rPr>
          <w:b/>
          <w:i/>
        </w:rPr>
        <w:t>2</w:t>
      </w:r>
      <w:r w:rsidRPr="00987BD9">
        <w:rPr>
          <w:b/>
          <w:i/>
        </w:rPr>
        <w:t>:</w:t>
      </w:r>
      <w:r>
        <w:t xml:space="preserve"> </w:t>
      </w:r>
      <w:r w:rsidRPr="00987BD9">
        <w:rPr>
          <w:rFonts w:ascii="Calibri" w:eastAsia="Calibri" w:hAnsi="Calibri" w:cs="Calibri"/>
        </w:rPr>
        <w:t>Produce</w:t>
      </w:r>
      <w:r w:rsidRPr="00987BD9">
        <w:rPr>
          <w:rFonts w:ascii="Calibri" w:eastAsia="Calibri" w:hAnsi="Calibri" w:cs="Calibri"/>
          <w:spacing w:val="-2"/>
        </w:rPr>
        <w:t xml:space="preserve"> </w:t>
      </w:r>
      <w:r w:rsidRPr="00987BD9">
        <w:rPr>
          <w:rFonts w:ascii="Calibri" w:eastAsia="Calibri" w:hAnsi="Calibri" w:cs="Calibri"/>
        </w:rPr>
        <w:t xml:space="preserve">a </w:t>
      </w:r>
      <w:r w:rsidRPr="00987BD9">
        <w:rPr>
          <w:rFonts w:ascii="Calibri" w:eastAsia="Calibri" w:hAnsi="Calibri" w:cs="Calibri"/>
          <w:spacing w:val="-1"/>
        </w:rPr>
        <w:t>scholarly</w:t>
      </w:r>
      <w:r w:rsidRPr="00987BD9">
        <w:rPr>
          <w:rFonts w:ascii="Calibri" w:eastAsia="Calibri" w:hAnsi="Calibri" w:cs="Calibri"/>
          <w:spacing w:val="1"/>
        </w:rPr>
        <w:t xml:space="preserve"> </w:t>
      </w:r>
      <w:r w:rsidRPr="00987BD9">
        <w:rPr>
          <w:rFonts w:ascii="Calibri" w:eastAsia="Calibri" w:hAnsi="Calibri" w:cs="Calibri"/>
          <w:spacing w:val="-1"/>
        </w:rPr>
        <w:t>product based</w:t>
      </w:r>
      <w:r w:rsidRPr="00987BD9">
        <w:rPr>
          <w:rFonts w:ascii="Calibri" w:eastAsia="Calibri" w:hAnsi="Calibri" w:cs="Calibri"/>
          <w:spacing w:val="1"/>
        </w:rPr>
        <w:t xml:space="preserve"> </w:t>
      </w:r>
      <w:r w:rsidRPr="00987BD9">
        <w:rPr>
          <w:rFonts w:ascii="Calibri" w:eastAsia="Calibri" w:hAnsi="Calibri" w:cs="Calibri"/>
          <w:spacing w:val="-1"/>
        </w:rPr>
        <w:t xml:space="preserve">on </w:t>
      </w:r>
      <w:r w:rsidRPr="00987BD9">
        <w:rPr>
          <w:rFonts w:ascii="Calibri" w:eastAsia="Calibri" w:hAnsi="Calibri" w:cs="Calibri"/>
        </w:rPr>
        <w:t>both</w:t>
      </w:r>
      <w:r w:rsidRPr="00987BD9">
        <w:rPr>
          <w:rFonts w:ascii="Calibri" w:eastAsia="Calibri" w:hAnsi="Calibri" w:cs="Calibri"/>
          <w:spacing w:val="-2"/>
        </w:rPr>
        <w:t xml:space="preserve"> </w:t>
      </w:r>
      <w:r>
        <w:rPr>
          <w:rFonts w:ascii="Calibri" w:eastAsia="Calibri" w:hAnsi="Calibri" w:cs="Calibri"/>
          <w:spacing w:val="-1"/>
        </w:rPr>
        <w:t xml:space="preserve">existing </w:t>
      </w:r>
      <w:r w:rsidRPr="00987BD9">
        <w:rPr>
          <w:rFonts w:ascii="Calibri" w:eastAsia="Calibri" w:hAnsi="Calibri" w:cs="Calibri"/>
          <w:spacing w:val="-1"/>
        </w:rPr>
        <w:t>information</w:t>
      </w:r>
      <w:r w:rsidRPr="00987BD9">
        <w:rPr>
          <w:rFonts w:ascii="Calibri" w:eastAsia="Calibri" w:hAnsi="Calibri" w:cs="Calibri"/>
          <w:spacing w:val="1"/>
        </w:rPr>
        <w:t xml:space="preserve"> </w:t>
      </w:r>
      <w:r w:rsidRPr="00987BD9">
        <w:rPr>
          <w:rFonts w:ascii="Calibri" w:eastAsia="Calibri" w:hAnsi="Calibri" w:cs="Calibri"/>
          <w:spacing w:val="-1"/>
        </w:rPr>
        <w:t>and</w:t>
      </w:r>
      <w:r w:rsidRPr="00987BD9">
        <w:rPr>
          <w:rFonts w:ascii="Calibri" w:eastAsia="Calibri" w:hAnsi="Calibri" w:cs="Calibri"/>
        </w:rPr>
        <w:t xml:space="preserve"> </w:t>
      </w:r>
      <w:r w:rsidRPr="00987BD9">
        <w:rPr>
          <w:rFonts w:ascii="Calibri" w:eastAsia="Calibri" w:hAnsi="Calibri" w:cs="Calibri"/>
          <w:spacing w:val="-1"/>
        </w:rPr>
        <w:t>student</w:t>
      </w:r>
      <w:r w:rsidRPr="00987BD9">
        <w:rPr>
          <w:rFonts w:ascii="Calibri" w:eastAsia="Calibri" w:hAnsi="Calibri" w:cs="Calibri"/>
        </w:rPr>
        <w:t xml:space="preserve"> </w:t>
      </w:r>
      <w:r w:rsidRPr="00987BD9">
        <w:rPr>
          <w:rFonts w:ascii="Calibri" w:eastAsia="Calibri" w:hAnsi="Calibri" w:cs="Calibri"/>
          <w:spacing w:val="-1"/>
        </w:rPr>
        <w:t>effort</w:t>
      </w:r>
      <w:r w:rsidRPr="00987BD9">
        <w:rPr>
          <w:rFonts w:ascii="Calibri" w:eastAsia="Calibri" w:hAnsi="Calibri" w:cs="Calibri"/>
        </w:rPr>
        <w:t xml:space="preserve"> </w:t>
      </w:r>
      <w:r w:rsidRPr="00987BD9">
        <w:rPr>
          <w:rFonts w:ascii="Calibri" w:eastAsia="Calibri" w:hAnsi="Calibri" w:cs="Calibri"/>
          <w:spacing w:val="-1"/>
        </w:rPr>
        <w:t>(e.g.,</w:t>
      </w:r>
      <w:r w:rsidRPr="00987BD9">
        <w:rPr>
          <w:rFonts w:ascii="Calibri" w:eastAsia="Calibri" w:hAnsi="Calibri" w:cs="Calibri"/>
        </w:rPr>
        <w:t xml:space="preserve"> </w:t>
      </w:r>
      <w:r w:rsidRPr="00987BD9">
        <w:rPr>
          <w:rFonts w:ascii="Calibri" w:eastAsia="Calibri" w:hAnsi="Calibri" w:cs="Calibri"/>
          <w:spacing w:val="-1"/>
        </w:rPr>
        <w:t>analysis,</w:t>
      </w:r>
      <w:r w:rsidRPr="00987BD9">
        <w:rPr>
          <w:rFonts w:ascii="Calibri" w:eastAsia="Calibri" w:hAnsi="Calibri" w:cs="Calibri"/>
          <w:spacing w:val="32"/>
        </w:rPr>
        <w:t xml:space="preserve"> </w:t>
      </w:r>
      <w:r w:rsidRPr="00987BD9">
        <w:rPr>
          <w:rFonts w:ascii="Calibri" w:eastAsia="Calibri" w:hAnsi="Calibri" w:cs="Calibri"/>
          <w:spacing w:val="-1"/>
        </w:rPr>
        <w:t>synthesis,</w:t>
      </w:r>
      <w:r w:rsidRPr="00987BD9">
        <w:rPr>
          <w:rFonts w:ascii="Calibri" w:eastAsia="Calibri" w:hAnsi="Calibri" w:cs="Calibri"/>
          <w:spacing w:val="1"/>
        </w:rPr>
        <w:t xml:space="preserve"> </w:t>
      </w:r>
      <w:r w:rsidRPr="00987BD9">
        <w:rPr>
          <w:rFonts w:ascii="Calibri" w:eastAsia="Calibri" w:hAnsi="Calibri" w:cs="Calibri"/>
          <w:spacing w:val="-1"/>
        </w:rPr>
        <w:t>design,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570E63" w:rsidTr="00154E34">
        <w:tc>
          <w:tcPr>
            <w:tcW w:w="3116" w:type="dxa"/>
            <w:gridSpan w:val="2"/>
          </w:tcPr>
          <w:p w:rsidR="00570E63" w:rsidRDefault="00570E63" w:rsidP="00154E34">
            <w:pPr>
              <w:spacing w:before="100" w:beforeAutospacing="1" w:after="100" w:afterAutospacing="1"/>
            </w:pPr>
            <w:r>
              <w:t>Not Observed</w:t>
            </w:r>
          </w:p>
        </w:tc>
        <w:tc>
          <w:tcPr>
            <w:tcW w:w="3116" w:type="dxa"/>
            <w:gridSpan w:val="2"/>
          </w:tcPr>
          <w:p w:rsidR="00570E63" w:rsidRDefault="00570E63" w:rsidP="00154E34">
            <w:pPr>
              <w:spacing w:before="100" w:beforeAutospacing="1" w:after="100" w:afterAutospacing="1"/>
            </w:pPr>
            <w:r>
              <w:t>Developing</w:t>
            </w:r>
          </w:p>
        </w:tc>
        <w:tc>
          <w:tcPr>
            <w:tcW w:w="3118" w:type="dxa"/>
            <w:gridSpan w:val="2"/>
          </w:tcPr>
          <w:p w:rsidR="00570E63" w:rsidRDefault="00570E63" w:rsidP="00154E34">
            <w:pPr>
              <w:spacing w:before="100" w:beforeAutospacing="1" w:after="100" w:afterAutospacing="1"/>
            </w:pPr>
            <w:r>
              <w:t>Strongly Present</w:t>
            </w:r>
          </w:p>
        </w:tc>
      </w:tr>
      <w:tr w:rsidR="00570E63" w:rsidTr="00154E34">
        <w:tc>
          <w:tcPr>
            <w:tcW w:w="3116" w:type="dxa"/>
            <w:gridSpan w:val="2"/>
          </w:tcPr>
          <w:tbl>
            <w:tblPr>
              <w:tblW w:w="0" w:type="auto"/>
              <w:tblBorders>
                <w:top w:val="nil"/>
                <w:left w:val="nil"/>
                <w:bottom w:val="nil"/>
                <w:right w:val="nil"/>
              </w:tblBorders>
              <w:tblLook w:val="0000" w:firstRow="0" w:lastRow="0" w:firstColumn="0" w:lastColumn="0" w:noHBand="0" w:noVBand="0"/>
            </w:tblPr>
            <w:tblGrid>
              <w:gridCol w:w="2900"/>
            </w:tblGrid>
            <w:tr w:rsidR="00570E63" w:rsidRPr="00A14E04" w:rsidTr="00154E34">
              <w:trPr>
                <w:trHeight w:val="323"/>
              </w:trPr>
              <w:tc>
                <w:tcPr>
                  <w:tcW w:w="0" w:type="auto"/>
                </w:tcPr>
                <w:p w:rsidR="00570E63" w:rsidRPr="00A14E04" w:rsidRDefault="00570E63" w:rsidP="00154E34">
                  <w:pPr>
                    <w:autoSpaceDE w:val="0"/>
                    <w:autoSpaceDN w:val="0"/>
                    <w:adjustRightInd w:val="0"/>
                    <w:spacing w:after="0" w:line="240" w:lineRule="auto"/>
                    <w:rPr>
                      <w:rFonts w:ascii="Arial" w:hAnsi="Arial" w:cs="Arial"/>
                      <w:color w:val="000000"/>
                      <w:sz w:val="20"/>
                      <w:szCs w:val="20"/>
                    </w:rPr>
                  </w:pPr>
                  <w:r w:rsidRPr="00A14E04">
                    <w:rPr>
                      <w:rFonts w:ascii="Arial" w:hAnsi="Arial" w:cs="Arial"/>
                      <w:color w:val="000000"/>
                      <w:sz w:val="20"/>
                      <w:szCs w:val="20"/>
                    </w:rPr>
                    <w:t xml:space="preserve">Evidence is disconnected from related evidence and the conclusion or outcome </w:t>
                  </w:r>
                </w:p>
              </w:tc>
            </w:tr>
          </w:tbl>
          <w:p w:rsidR="00570E63" w:rsidRDefault="00570E63" w:rsidP="00154E34">
            <w:pPr>
              <w:spacing w:before="100" w:beforeAutospacing="1" w:after="100" w:afterAutospacing="1"/>
            </w:pPr>
          </w:p>
        </w:tc>
        <w:tc>
          <w:tcPr>
            <w:tcW w:w="3116" w:type="dxa"/>
            <w:gridSpan w:val="2"/>
          </w:tcPr>
          <w:tbl>
            <w:tblPr>
              <w:tblW w:w="0" w:type="auto"/>
              <w:tblBorders>
                <w:top w:val="nil"/>
                <w:left w:val="nil"/>
                <w:bottom w:val="nil"/>
                <w:right w:val="nil"/>
              </w:tblBorders>
              <w:tblLook w:val="0000" w:firstRow="0" w:lastRow="0" w:firstColumn="0" w:lastColumn="0" w:noHBand="0" w:noVBand="0"/>
            </w:tblPr>
            <w:tblGrid>
              <w:gridCol w:w="2900"/>
            </w:tblGrid>
            <w:tr w:rsidR="00570E63" w:rsidRPr="00A14E04" w:rsidTr="00154E34">
              <w:trPr>
                <w:trHeight w:val="323"/>
              </w:trPr>
              <w:tc>
                <w:tcPr>
                  <w:tcW w:w="0" w:type="auto"/>
                </w:tcPr>
                <w:p w:rsidR="00570E63" w:rsidRPr="00A14E04" w:rsidRDefault="00570E63" w:rsidP="00154E34">
                  <w:pPr>
                    <w:autoSpaceDE w:val="0"/>
                    <w:autoSpaceDN w:val="0"/>
                    <w:adjustRightInd w:val="0"/>
                    <w:spacing w:after="0" w:line="240" w:lineRule="auto"/>
                    <w:rPr>
                      <w:rFonts w:ascii="Arial" w:hAnsi="Arial" w:cs="Arial"/>
                      <w:color w:val="000000"/>
                      <w:sz w:val="20"/>
                      <w:szCs w:val="20"/>
                    </w:rPr>
                  </w:pPr>
                  <w:r w:rsidRPr="00A14E04">
                    <w:rPr>
                      <w:rFonts w:ascii="Arial" w:hAnsi="Arial" w:cs="Arial"/>
                      <w:color w:val="000000"/>
                      <w:sz w:val="24"/>
                      <w:szCs w:val="24"/>
                    </w:rPr>
                    <w:t xml:space="preserve"> </w:t>
                  </w:r>
                  <w:r w:rsidRPr="00A14E04">
                    <w:rPr>
                      <w:rFonts w:ascii="Arial" w:hAnsi="Arial" w:cs="Arial"/>
                      <w:color w:val="000000"/>
                      <w:sz w:val="20"/>
                      <w:szCs w:val="20"/>
                    </w:rPr>
                    <w:t xml:space="preserve">Relationships among points of evidence and conclusion(s) are unclear or contrived </w:t>
                  </w:r>
                </w:p>
              </w:tc>
            </w:tr>
          </w:tbl>
          <w:p w:rsidR="00570E63" w:rsidRDefault="00570E63" w:rsidP="00154E34">
            <w:pPr>
              <w:spacing w:before="100" w:beforeAutospacing="1" w:after="100" w:afterAutospacing="1"/>
            </w:pPr>
          </w:p>
        </w:tc>
        <w:tc>
          <w:tcPr>
            <w:tcW w:w="3118" w:type="dxa"/>
            <w:gridSpan w:val="2"/>
          </w:tcPr>
          <w:tbl>
            <w:tblPr>
              <w:tblW w:w="0" w:type="auto"/>
              <w:tblBorders>
                <w:top w:val="nil"/>
                <w:left w:val="nil"/>
                <w:bottom w:val="nil"/>
                <w:right w:val="nil"/>
              </w:tblBorders>
              <w:tblLook w:val="0000" w:firstRow="0" w:lastRow="0" w:firstColumn="0" w:lastColumn="0" w:noHBand="0" w:noVBand="0"/>
            </w:tblPr>
            <w:tblGrid>
              <w:gridCol w:w="2902"/>
            </w:tblGrid>
            <w:tr w:rsidR="00570E63" w:rsidRPr="00A14E04" w:rsidTr="00154E34">
              <w:trPr>
                <w:trHeight w:val="323"/>
              </w:trPr>
              <w:tc>
                <w:tcPr>
                  <w:tcW w:w="0" w:type="auto"/>
                </w:tcPr>
                <w:p w:rsidR="00570E63" w:rsidRPr="00A14E04" w:rsidRDefault="00570E63" w:rsidP="00154E34">
                  <w:pPr>
                    <w:autoSpaceDE w:val="0"/>
                    <w:autoSpaceDN w:val="0"/>
                    <w:adjustRightInd w:val="0"/>
                    <w:spacing w:after="0" w:line="240" w:lineRule="auto"/>
                    <w:rPr>
                      <w:rFonts w:ascii="Arial" w:hAnsi="Arial" w:cs="Arial"/>
                      <w:color w:val="000000"/>
                      <w:sz w:val="20"/>
                      <w:szCs w:val="20"/>
                    </w:rPr>
                  </w:pPr>
                  <w:r w:rsidRPr="00A14E04">
                    <w:rPr>
                      <w:rFonts w:ascii="Arial" w:hAnsi="Arial" w:cs="Arial"/>
                      <w:color w:val="000000"/>
                      <w:sz w:val="24"/>
                      <w:szCs w:val="24"/>
                    </w:rPr>
                    <w:t xml:space="preserve"> </w:t>
                  </w:r>
                  <w:r w:rsidRPr="00A14E04">
                    <w:rPr>
                      <w:rFonts w:ascii="Arial" w:hAnsi="Arial" w:cs="Arial"/>
                      <w:color w:val="000000"/>
                      <w:sz w:val="20"/>
                      <w:szCs w:val="20"/>
                    </w:rPr>
                    <w:t xml:space="preserve">Evidence is combined into logical relationships; evidence leads to conclusion or outcome </w:t>
                  </w:r>
                </w:p>
              </w:tc>
            </w:tr>
          </w:tbl>
          <w:p w:rsidR="00570E63" w:rsidRDefault="00570E63" w:rsidP="00154E34">
            <w:pPr>
              <w:spacing w:before="100" w:beforeAutospacing="1" w:after="100" w:afterAutospacing="1"/>
            </w:pPr>
          </w:p>
        </w:tc>
      </w:tr>
      <w:tr w:rsidR="00570E63" w:rsidTr="00154E34">
        <w:tc>
          <w:tcPr>
            <w:tcW w:w="1558" w:type="dxa"/>
          </w:tcPr>
          <w:p w:rsidR="00570E63" w:rsidRDefault="00570E63" w:rsidP="00154E34">
            <w:pPr>
              <w:spacing w:before="100" w:beforeAutospacing="1" w:after="100" w:afterAutospacing="1"/>
            </w:pPr>
            <w:r>
              <w:t>1</w:t>
            </w:r>
          </w:p>
        </w:tc>
        <w:tc>
          <w:tcPr>
            <w:tcW w:w="1558" w:type="dxa"/>
          </w:tcPr>
          <w:p w:rsidR="00570E63" w:rsidRDefault="00570E63" w:rsidP="00154E34">
            <w:pPr>
              <w:spacing w:before="100" w:beforeAutospacing="1" w:after="100" w:afterAutospacing="1"/>
            </w:pPr>
            <w:r>
              <w:t>2</w:t>
            </w:r>
          </w:p>
        </w:tc>
        <w:tc>
          <w:tcPr>
            <w:tcW w:w="1558" w:type="dxa"/>
          </w:tcPr>
          <w:p w:rsidR="00570E63" w:rsidRDefault="00570E63" w:rsidP="00154E34">
            <w:pPr>
              <w:spacing w:before="100" w:beforeAutospacing="1" w:after="100" w:afterAutospacing="1"/>
            </w:pPr>
            <w:r>
              <w:t>3</w:t>
            </w:r>
          </w:p>
        </w:tc>
        <w:tc>
          <w:tcPr>
            <w:tcW w:w="1558" w:type="dxa"/>
          </w:tcPr>
          <w:p w:rsidR="00570E63" w:rsidRDefault="00570E63" w:rsidP="00154E34">
            <w:pPr>
              <w:spacing w:before="100" w:beforeAutospacing="1" w:after="100" w:afterAutospacing="1"/>
            </w:pPr>
            <w:r>
              <w:t>4</w:t>
            </w:r>
          </w:p>
        </w:tc>
        <w:tc>
          <w:tcPr>
            <w:tcW w:w="1559" w:type="dxa"/>
          </w:tcPr>
          <w:p w:rsidR="00570E63" w:rsidRDefault="00570E63" w:rsidP="00154E34">
            <w:pPr>
              <w:spacing w:before="100" w:beforeAutospacing="1" w:after="100" w:afterAutospacing="1"/>
            </w:pPr>
            <w:r>
              <w:t>5</w:t>
            </w:r>
          </w:p>
        </w:tc>
        <w:tc>
          <w:tcPr>
            <w:tcW w:w="1559" w:type="dxa"/>
          </w:tcPr>
          <w:p w:rsidR="00570E63" w:rsidRDefault="00570E63" w:rsidP="00154E34">
            <w:pPr>
              <w:spacing w:before="100" w:beforeAutospacing="1" w:after="100" w:afterAutospacing="1"/>
            </w:pPr>
            <w:r>
              <w:t>6</w:t>
            </w:r>
          </w:p>
        </w:tc>
      </w:tr>
    </w:tbl>
    <w:p w:rsidR="00570E63" w:rsidRDefault="00570E63" w:rsidP="00C43875">
      <w:r>
        <w:br/>
      </w:r>
    </w:p>
    <w:p w:rsidR="00570E63" w:rsidRPr="00987BD9" w:rsidRDefault="00570E63" w:rsidP="00570E63">
      <w:pPr>
        <w:widowControl w:val="0"/>
        <w:tabs>
          <w:tab w:val="left" w:pos="1199"/>
          <w:tab w:val="left" w:pos="1200"/>
        </w:tabs>
        <w:spacing w:before="20" w:after="0" w:line="240" w:lineRule="auto"/>
        <w:rPr>
          <w:rFonts w:ascii="Calibri" w:eastAsia="Calibri" w:hAnsi="Calibri" w:cs="Calibri"/>
        </w:rPr>
      </w:pPr>
      <w:r w:rsidRPr="00987BD9">
        <w:rPr>
          <w:b/>
          <w:i/>
        </w:rPr>
        <w:t xml:space="preserve">Learning Outcome </w:t>
      </w:r>
      <w:r>
        <w:rPr>
          <w:b/>
          <w:i/>
        </w:rPr>
        <w:t>4</w:t>
      </w:r>
      <w:r w:rsidRPr="00987BD9">
        <w:rPr>
          <w:b/>
          <w:i/>
        </w:rPr>
        <w:t>:</w:t>
      </w:r>
      <w:r>
        <w:t xml:space="preserve"> </w:t>
      </w:r>
      <w:r w:rsidRPr="00987BD9">
        <w:rPr>
          <w:rFonts w:ascii="Calibri"/>
          <w:spacing w:val="-1"/>
        </w:rPr>
        <w:t xml:space="preserve">Apply </w:t>
      </w:r>
      <w:r w:rsidRPr="00987BD9">
        <w:rPr>
          <w:rFonts w:ascii="Calibri"/>
        </w:rPr>
        <w:t>critical</w:t>
      </w:r>
      <w:r w:rsidRPr="00987BD9">
        <w:rPr>
          <w:rFonts w:ascii="Calibri"/>
          <w:spacing w:val="-1"/>
        </w:rPr>
        <w:t xml:space="preserve"> and creative</w:t>
      </w:r>
      <w:r w:rsidRPr="00987BD9">
        <w:rPr>
          <w:rFonts w:ascii="Calibri"/>
        </w:rPr>
        <w:t xml:space="preserve"> </w:t>
      </w:r>
      <w:r w:rsidRPr="00987BD9">
        <w:rPr>
          <w:rFonts w:ascii="Calibri"/>
          <w:spacing w:val="-1"/>
        </w:rPr>
        <w:t xml:space="preserve">thinking </w:t>
      </w:r>
      <w:r w:rsidRPr="00987BD9">
        <w:rPr>
          <w:rFonts w:ascii="Calibri"/>
        </w:rPr>
        <w:t xml:space="preserve">to </w:t>
      </w:r>
      <w:r w:rsidRPr="00987BD9">
        <w:rPr>
          <w:rFonts w:ascii="Calibri"/>
          <w:spacing w:val="-1"/>
        </w:rPr>
        <w:t>synthesize</w:t>
      </w:r>
      <w:r w:rsidRPr="00987BD9">
        <w:rPr>
          <w:rFonts w:ascii="Calibri"/>
        </w:rPr>
        <w:t xml:space="preserve"> </w:t>
      </w:r>
      <w:r w:rsidRPr="00987BD9">
        <w:rPr>
          <w:rFonts w:ascii="Calibri"/>
          <w:spacing w:val="-1"/>
        </w:rPr>
        <w:t>information</w:t>
      </w:r>
    </w:p>
    <w:tbl>
      <w:tblPr>
        <w:tblStyle w:val="TableGrid"/>
        <w:tblW w:w="0" w:type="auto"/>
        <w:tblLook w:val="04A0" w:firstRow="1" w:lastRow="0" w:firstColumn="1" w:lastColumn="0" w:noHBand="0" w:noVBand="1"/>
      </w:tblPr>
      <w:tblGrid>
        <w:gridCol w:w="1605"/>
        <w:gridCol w:w="1553"/>
        <w:gridCol w:w="1708"/>
        <w:gridCol w:w="1599"/>
        <w:gridCol w:w="1458"/>
        <w:gridCol w:w="1427"/>
      </w:tblGrid>
      <w:tr w:rsidR="00570E63" w:rsidTr="00154E34">
        <w:tc>
          <w:tcPr>
            <w:tcW w:w="3158" w:type="dxa"/>
            <w:gridSpan w:val="2"/>
          </w:tcPr>
          <w:p w:rsidR="00570E63" w:rsidRDefault="00570E63" w:rsidP="00154E34">
            <w:pPr>
              <w:spacing w:before="100" w:beforeAutospacing="1" w:after="100" w:afterAutospacing="1"/>
            </w:pPr>
            <w:r>
              <w:t>Not Observed</w:t>
            </w:r>
          </w:p>
        </w:tc>
        <w:tc>
          <w:tcPr>
            <w:tcW w:w="3307" w:type="dxa"/>
            <w:gridSpan w:val="2"/>
          </w:tcPr>
          <w:p w:rsidR="00570E63" w:rsidRDefault="00570E63" w:rsidP="00154E34">
            <w:pPr>
              <w:spacing w:before="100" w:beforeAutospacing="1" w:after="100" w:afterAutospacing="1"/>
            </w:pPr>
            <w:r>
              <w:t>Developing</w:t>
            </w:r>
          </w:p>
        </w:tc>
        <w:tc>
          <w:tcPr>
            <w:tcW w:w="2885" w:type="dxa"/>
            <w:gridSpan w:val="2"/>
          </w:tcPr>
          <w:p w:rsidR="00570E63" w:rsidRDefault="00570E63" w:rsidP="00154E34">
            <w:pPr>
              <w:spacing w:before="100" w:beforeAutospacing="1" w:after="100" w:afterAutospacing="1"/>
            </w:pPr>
            <w:r>
              <w:t>Strongly Present</w:t>
            </w:r>
          </w:p>
        </w:tc>
      </w:tr>
      <w:tr w:rsidR="00570E63" w:rsidTr="00154E34">
        <w:tc>
          <w:tcPr>
            <w:tcW w:w="3158" w:type="dxa"/>
            <w:gridSpan w:val="2"/>
          </w:tcPr>
          <w:tbl>
            <w:tblPr>
              <w:tblW w:w="2915" w:type="dxa"/>
              <w:tblBorders>
                <w:top w:val="nil"/>
                <w:left w:val="nil"/>
                <w:bottom w:val="nil"/>
                <w:right w:val="nil"/>
              </w:tblBorders>
              <w:tblLook w:val="0000" w:firstRow="0" w:lastRow="0" w:firstColumn="0" w:lastColumn="0" w:noHBand="0" w:noVBand="0"/>
            </w:tblPr>
            <w:tblGrid>
              <w:gridCol w:w="2915"/>
            </w:tblGrid>
            <w:tr w:rsidR="00570E63" w:rsidRPr="009E370E" w:rsidTr="00154E34">
              <w:trPr>
                <w:trHeight w:val="203"/>
              </w:trPr>
              <w:tc>
                <w:tcPr>
                  <w:tcW w:w="0" w:type="auto"/>
                </w:tcPr>
                <w:p w:rsidR="00570E63" w:rsidRPr="009E370E" w:rsidRDefault="00570E63" w:rsidP="00154E3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 evidence of</w:t>
                  </w:r>
                  <w:r w:rsidRPr="009E370E">
                    <w:rPr>
                      <w:rFonts w:ascii="Arial" w:hAnsi="Arial" w:cs="Arial"/>
                      <w:color w:val="000000"/>
                      <w:sz w:val="20"/>
                      <w:szCs w:val="20"/>
                    </w:rPr>
                    <w:t xml:space="preserve"> </w:t>
                  </w:r>
                  <w:r>
                    <w:rPr>
                      <w:rFonts w:ascii="Arial" w:hAnsi="Arial" w:cs="Arial"/>
                      <w:color w:val="000000"/>
                      <w:sz w:val="20"/>
                      <w:szCs w:val="20"/>
                    </w:rPr>
                    <w:t>process development</w:t>
                  </w:r>
                </w:p>
              </w:tc>
            </w:tr>
          </w:tbl>
          <w:p w:rsidR="00570E63" w:rsidRDefault="00570E63" w:rsidP="00154E34">
            <w:pPr>
              <w:spacing w:before="100" w:beforeAutospacing="1" w:after="100" w:afterAutospacing="1"/>
            </w:pPr>
          </w:p>
        </w:tc>
        <w:tc>
          <w:tcPr>
            <w:tcW w:w="3307" w:type="dxa"/>
            <w:gridSpan w:val="2"/>
          </w:tcPr>
          <w:tbl>
            <w:tblPr>
              <w:tblW w:w="3091" w:type="dxa"/>
              <w:tblBorders>
                <w:top w:val="nil"/>
                <w:left w:val="nil"/>
                <w:bottom w:val="nil"/>
                <w:right w:val="nil"/>
              </w:tblBorders>
              <w:tblLook w:val="0000" w:firstRow="0" w:lastRow="0" w:firstColumn="0" w:lastColumn="0" w:noHBand="0" w:noVBand="0"/>
            </w:tblPr>
            <w:tblGrid>
              <w:gridCol w:w="3091"/>
            </w:tblGrid>
            <w:tr w:rsidR="00570E63" w:rsidRPr="009E370E" w:rsidTr="00154E34">
              <w:trPr>
                <w:trHeight w:val="180"/>
              </w:trPr>
              <w:tc>
                <w:tcPr>
                  <w:tcW w:w="0" w:type="auto"/>
                </w:tcPr>
                <w:p w:rsidR="00570E63" w:rsidRPr="009E370E" w:rsidRDefault="00570E63" w:rsidP="00154E34">
                  <w:pPr>
                    <w:autoSpaceDE w:val="0"/>
                    <w:autoSpaceDN w:val="0"/>
                    <w:adjustRightInd w:val="0"/>
                    <w:spacing w:after="0" w:line="240" w:lineRule="auto"/>
                    <w:rPr>
                      <w:rFonts w:ascii="Arial" w:hAnsi="Arial" w:cs="Arial"/>
                      <w:color w:val="000000"/>
                      <w:sz w:val="20"/>
                      <w:szCs w:val="20"/>
                    </w:rPr>
                  </w:pPr>
                  <w:r w:rsidRPr="009E370E">
                    <w:rPr>
                      <w:rFonts w:ascii="Arial" w:hAnsi="Arial" w:cs="Arial"/>
                      <w:color w:val="000000"/>
                      <w:sz w:val="24"/>
                      <w:szCs w:val="24"/>
                    </w:rPr>
                    <w:t xml:space="preserve"> </w:t>
                  </w:r>
                  <w:r w:rsidRPr="009E370E">
                    <w:rPr>
                      <w:rFonts w:ascii="Arial" w:hAnsi="Arial" w:cs="Arial"/>
                      <w:color w:val="000000"/>
                      <w:sz w:val="20"/>
                      <w:szCs w:val="20"/>
                    </w:rPr>
                    <w:t xml:space="preserve">Limited connections developed among information sources </w:t>
                  </w:r>
                </w:p>
              </w:tc>
            </w:tr>
          </w:tbl>
          <w:p w:rsidR="00570E63" w:rsidRDefault="00570E63" w:rsidP="00154E34">
            <w:pPr>
              <w:spacing w:before="100" w:beforeAutospacing="1" w:after="100" w:afterAutospacing="1"/>
            </w:pPr>
          </w:p>
        </w:tc>
        <w:tc>
          <w:tcPr>
            <w:tcW w:w="2885" w:type="dxa"/>
            <w:gridSpan w:val="2"/>
          </w:tcPr>
          <w:tbl>
            <w:tblPr>
              <w:tblW w:w="0" w:type="auto"/>
              <w:tblBorders>
                <w:top w:val="nil"/>
                <w:left w:val="nil"/>
                <w:bottom w:val="nil"/>
                <w:right w:val="nil"/>
              </w:tblBorders>
              <w:tblLook w:val="0000" w:firstRow="0" w:lastRow="0" w:firstColumn="0" w:lastColumn="0" w:noHBand="0" w:noVBand="0"/>
            </w:tblPr>
            <w:tblGrid>
              <w:gridCol w:w="2669"/>
            </w:tblGrid>
            <w:tr w:rsidR="00570E63" w:rsidRPr="009E370E" w:rsidTr="00154E34">
              <w:trPr>
                <w:trHeight w:val="208"/>
              </w:trPr>
              <w:tc>
                <w:tcPr>
                  <w:tcW w:w="0" w:type="auto"/>
                </w:tcPr>
                <w:p w:rsidR="00570E63" w:rsidRPr="009E370E" w:rsidRDefault="00570E63" w:rsidP="00154E34">
                  <w:pPr>
                    <w:autoSpaceDE w:val="0"/>
                    <w:autoSpaceDN w:val="0"/>
                    <w:adjustRightInd w:val="0"/>
                    <w:spacing w:after="0" w:line="240" w:lineRule="auto"/>
                    <w:rPr>
                      <w:rFonts w:ascii="Arial" w:hAnsi="Arial" w:cs="Arial"/>
                      <w:color w:val="000000"/>
                      <w:sz w:val="20"/>
                      <w:szCs w:val="20"/>
                    </w:rPr>
                  </w:pPr>
                  <w:r w:rsidRPr="009E370E">
                    <w:rPr>
                      <w:rFonts w:ascii="Arial" w:hAnsi="Arial" w:cs="Arial"/>
                      <w:color w:val="000000"/>
                      <w:sz w:val="20"/>
                      <w:szCs w:val="20"/>
                    </w:rPr>
                    <w:t xml:space="preserve">Information sources fully integrated and synthesized </w:t>
                  </w:r>
                </w:p>
              </w:tc>
            </w:tr>
          </w:tbl>
          <w:p w:rsidR="00570E63" w:rsidRDefault="00570E63" w:rsidP="00154E34">
            <w:pPr>
              <w:spacing w:before="100" w:beforeAutospacing="1" w:after="100" w:afterAutospacing="1"/>
            </w:pPr>
          </w:p>
        </w:tc>
      </w:tr>
      <w:tr w:rsidR="00570E63" w:rsidTr="00154E34">
        <w:tc>
          <w:tcPr>
            <w:tcW w:w="1605" w:type="dxa"/>
          </w:tcPr>
          <w:p w:rsidR="00570E63" w:rsidRDefault="00570E63" w:rsidP="00154E34">
            <w:pPr>
              <w:spacing w:before="100" w:beforeAutospacing="1" w:after="100" w:afterAutospacing="1"/>
            </w:pPr>
            <w:r>
              <w:t>1</w:t>
            </w:r>
          </w:p>
        </w:tc>
        <w:tc>
          <w:tcPr>
            <w:tcW w:w="1553" w:type="dxa"/>
          </w:tcPr>
          <w:p w:rsidR="00570E63" w:rsidRDefault="00570E63" w:rsidP="00154E34">
            <w:pPr>
              <w:spacing w:before="100" w:beforeAutospacing="1" w:after="100" w:afterAutospacing="1"/>
            </w:pPr>
            <w:r>
              <w:t>2</w:t>
            </w:r>
          </w:p>
        </w:tc>
        <w:tc>
          <w:tcPr>
            <w:tcW w:w="1708" w:type="dxa"/>
          </w:tcPr>
          <w:p w:rsidR="00570E63" w:rsidRDefault="00570E63" w:rsidP="00154E34">
            <w:pPr>
              <w:spacing w:before="100" w:beforeAutospacing="1" w:after="100" w:afterAutospacing="1"/>
            </w:pPr>
            <w:r>
              <w:t>3</w:t>
            </w:r>
          </w:p>
        </w:tc>
        <w:tc>
          <w:tcPr>
            <w:tcW w:w="1599" w:type="dxa"/>
          </w:tcPr>
          <w:p w:rsidR="00570E63" w:rsidRDefault="00570E63" w:rsidP="00154E34">
            <w:pPr>
              <w:spacing w:before="100" w:beforeAutospacing="1" w:after="100" w:afterAutospacing="1"/>
            </w:pPr>
            <w:r>
              <w:t>4</w:t>
            </w:r>
          </w:p>
        </w:tc>
        <w:tc>
          <w:tcPr>
            <w:tcW w:w="1458" w:type="dxa"/>
          </w:tcPr>
          <w:p w:rsidR="00570E63" w:rsidRDefault="00570E63" w:rsidP="00154E34">
            <w:pPr>
              <w:spacing w:before="100" w:beforeAutospacing="1" w:after="100" w:afterAutospacing="1"/>
            </w:pPr>
            <w:r>
              <w:t>5</w:t>
            </w:r>
          </w:p>
        </w:tc>
        <w:tc>
          <w:tcPr>
            <w:tcW w:w="1427" w:type="dxa"/>
          </w:tcPr>
          <w:p w:rsidR="00570E63" w:rsidRDefault="00570E63" w:rsidP="00154E34">
            <w:pPr>
              <w:spacing w:before="100" w:beforeAutospacing="1" w:after="100" w:afterAutospacing="1"/>
            </w:pPr>
            <w:r>
              <w:t>6</w:t>
            </w:r>
          </w:p>
        </w:tc>
      </w:tr>
    </w:tbl>
    <w:p w:rsidR="00570E63" w:rsidRPr="00013D01" w:rsidRDefault="00570E63" w:rsidP="00C43875"/>
    <w:p w:rsidR="00013D01" w:rsidRPr="00013D01" w:rsidRDefault="00C43875" w:rsidP="00570E63">
      <w:r w:rsidRPr="00013D01">
        <w:rPr>
          <w:rFonts w:asciiTheme="majorHAnsi" w:hAnsiTheme="majorHAnsi"/>
          <w:b/>
          <w:sz w:val="26"/>
          <w:szCs w:val="26"/>
        </w:rPr>
        <w:t xml:space="preserve">4. </w:t>
      </w:r>
      <w:r w:rsidR="000B5CE9" w:rsidRPr="00013D01">
        <w:rPr>
          <w:rFonts w:asciiTheme="majorHAnsi" w:hAnsiTheme="majorHAnsi"/>
          <w:b/>
          <w:sz w:val="26"/>
          <w:szCs w:val="26"/>
        </w:rPr>
        <w:t>What Was Learned</w:t>
      </w:r>
      <w:r w:rsidR="00570E63">
        <w:rPr>
          <w:rFonts w:asciiTheme="majorHAnsi" w:hAnsiTheme="majorHAnsi"/>
          <w:b/>
          <w:sz w:val="26"/>
          <w:szCs w:val="26"/>
        </w:rPr>
        <w:br/>
      </w:r>
      <w:r w:rsidR="00C627EB">
        <w:t xml:space="preserve">a) </w:t>
      </w:r>
      <w:r w:rsidR="00013D01" w:rsidRPr="00013D01">
        <w:t>Results</w:t>
      </w:r>
      <w:proofErr w:type="gramStart"/>
      <w:r w:rsidR="00013D01" w:rsidRPr="00013D01">
        <w:t>:</w:t>
      </w:r>
      <w:proofErr w:type="gramEnd"/>
      <w:r w:rsidR="00D00EC1">
        <w:br/>
      </w:r>
      <w:r w:rsidR="00AA1588">
        <w:rPr>
          <w:b/>
        </w:rPr>
        <w:t>Learning Outcome 2</w:t>
      </w:r>
      <w:r w:rsidR="00AA1588">
        <w:rPr>
          <w:b/>
        </w:rPr>
        <w:br/>
      </w:r>
      <w:r w:rsidR="00D00EC1" w:rsidRPr="00D00EC1">
        <w:rPr>
          <w:b/>
        </w:rPr>
        <w:t>LSRE 135</w:t>
      </w:r>
      <w:r w:rsidR="00D00EC1" w:rsidRPr="00D00EC1">
        <w:rPr>
          <w:b/>
        </w:rPr>
        <w:tab/>
        <w:t>5% = level 2</w:t>
      </w:r>
      <w:r w:rsidR="00D00EC1" w:rsidRPr="00D00EC1">
        <w:rPr>
          <w:b/>
        </w:rPr>
        <w:tab/>
        <w:t>50% = level 3</w:t>
      </w:r>
      <w:r w:rsidR="00D00EC1" w:rsidRPr="00D00EC1">
        <w:rPr>
          <w:b/>
        </w:rPr>
        <w:tab/>
        <w:t>30% = level 4</w:t>
      </w:r>
      <w:r w:rsidR="00D00EC1" w:rsidRPr="00D00EC1">
        <w:rPr>
          <w:b/>
        </w:rPr>
        <w:tab/>
        <w:t>10% = level 5</w:t>
      </w:r>
      <w:r w:rsidR="00D00EC1" w:rsidRPr="00D00EC1">
        <w:rPr>
          <w:b/>
        </w:rPr>
        <w:tab/>
        <w:t>5% = level 6</w:t>
      </w:r>
      <w:r w:rsidR="00D00EC1" w:rsidRPr="00D00EC1">
        <w:rPr>
          <w:b/>
        </w:rPr>
        <w:br/>
        <w:t>LSRE 370</w:t>
      </w:r>
      <w:r w:rsidR="00D00EC1" w:rsidRPr="00D00EC1">
        <w:rPr>
          <w:b/>
        </w:rPr>
        <w:tab/>
        <w:t>15% = level 3</w:t>
      </w:r>
      <w:r w:rsidR="00D00EC1" w:rsidRPr="00D00EC1">
        <w:rPr>
          <w:b/>
        </w:rPr>
        <w:tab/>
        <w:t>60% = level 4</w:t>
      </w:r>
      <w:r w:rsidR="00D00EC1" w:rsidRPr="00D00EC1">
        <w:rPr>
          <w:b/>
        </w:rPr>
        <w:tab/>
        <w:t>15% = level 5</w:t>
      </w:r>
      <w:r w:rsidR="00D00EC1" w:rsidRPr="00D00EC1">
        <w:rPr>
          <w:b/>
        </w:rPr>
        <w:tab/>
        <w:t>10% = level 6</w:t>
      </w:r>
      <w:r w:rsidR="00D00EC1" w:rsidRPr="00D00EC1">
        <w:rPr>
          <w:b/>
        </w:rPr>
        <w:br/>
        <w:t>LSRE 499R</w:t>
      </w:r>
      <w:r w:rsidR="00D00EC1" w:rsidRPr="00D00EC1">
        <w:rPr>
          <w:b/>
        </w:rPr>
        <w:tab/>
        <w:t>20% = level 4</w:t>
      </w:r>
      <w:r w:rsidR="00D00EC1" w:rsidRPr="00D00EC1">
        <w:rPr>
          <w:b/>
        </w:rPr>
        <w:tab/>
        <w:t>65% = level 5</w:t>
      </w:r>
      <w:r w:rsidR="00D00EC1" w:rsidRPr="00D00EC1">
        <w:rPr>
          <w:b/>
        </w:rPr>
        <w:tab/>
        <w:t>15% = level 6</w:t>
      </w:r>
      <w:r w:rsidR="00D00EC1" w:rsidRPr="00D00EC1">
        <w:rPr>
          <w:b/>
        </w:rPr>
        <w:tab/>
      </w:r>
      <w:r w:rsidR="00570E63" w:rsidRPr="00D00EC1">
        <w:rPr>
          <w:b/>
        </w:rPr>
        <w:br/>
      </w:r>
    </w:p>
    <w:p w:rsidR="00013D01" w:rsidRDefault="00AA1588" w:rsidP="00376671">
      <w:r>
        <w:rPr>
          <w:b/>
        </w:rPr>
        <w:t>Learning Outcome 4</w:t>
      </w:r>
      <w:r>
        <w:rPr>
          <w:b/>
        </w:rPr>
        <w:br/>
      </w:r>
      <w:r w:rsidRPr="00D00EC1">
        <w:rPr>
          <w:b/>
        </w:rPr>
        <w:t>LSRE 135</w:t>
      </w:r>
      <w:r w:rsidRPr="00D00EC1">
        <w:rPr>
          <w:b/>
        </w:rPr>
        <w:tab/>
      </w:r>
      <w:r>
        <w:rPr>
          <w:b/>
        </w:rPr>
        <w:t>20</w:t>
      </w:r>
      <w:r w:rsidRPr="00D00EC1">
        <w:rPr>
          <w:b/>
        </w:rPr>
        <w:t>% = level 2</w:t>
      </w:r>
      <w:r w:rsidRPr="00D00EC1">
        <w:rPr>
          <w:b/>
        </w:rPr>
        <w:tab/>
      </w:r>
      <w:r>
        <w:rPr>
          <w:b/>
        </w:rPr>
        <w:t>60</w:t>
      </w:r>
      <w:r w:rsidRPr="00D00EC1">
        <w:rPr>
          <w:b/>
        </w:rPr>
        <w:t>% = level 3</w:t>
      </w:r>
      <w:r w:rsidRPr="00D00EC1">
        <w:rPr>
          <w:b/>
        </w:rPr>
        <w:tab/>
      </w:r>
      <w:r>
        <w:rPr>
          <w:b/>
        </w:rPr>
        <w:t>20</w:t>
      </w:r>
      <w:r w:rsidRPr="00D00EC1">
        <w:rPr>
          <w:b/>
        </w:rPr>
        <w:t>% = level 4</w:t>
      </w:r>
      <w:r w:rsidRPr="00D00EC1">
        <w:rPr>
          <w:b/>
        </w:rPr>
        <w:tab/>
      </w:r>
      <w:r>
        <w:rPr>
          <w:b/>
        </w:rPr>
        <w:t>0</w:t>
      </w:r>
      <w:r w:rsidRPr="00D00EC1">
        <w:rPr>
          <w:b/>
        </w:rPr>
        <w:t>% = level 5</w:t>
      </w:r>
      <w:r w:rsidRPr="00D00EC1">
        <w:rPr>
          <w:b/>
        </w:rPr>
        <w:tab/>
      </w:r>
      <w:r>
        <w:rPr>
          <w:b/>
        </w:rPr>
        <w:t>0</w:t>
      </w:r>
      <w:r w:rsidRPr="00D00EC1">
        <w:rPr>
          <w:b/>
        </w:rPr>
        <w:t>% = level 6</w:t>
      </w:r>
      <w:r w:rsidRPr="00D00EC1">
        <w:rPr>
          <w:b/>
        </w:rPr>
        <w:br/>
        <w:t>LSRE 370</w:t>
      </w:r>
      <w:r w:rsidRPr="00D00EC1">
        <w:rPr>
          <w:b/>
        </w:rPr>
        <w:tab/>
        <w:t>1</w:t>
      </w:r>
      <w:r>
        <w:rPr>
          <w:b/>
        </w:rPr>
        <w:t>0</w:t>
      </w:r>
      <w:r w:rsidRPr="00D00EC1">
        <w:rPr>
          <w:b/>
        </w:rPr>
        <w:t xml:space="preserve">% = level </w:t>
      </w:r>
      <w:r>
        <w:rPr>
          <w:b/>
        </w:rPr>
        <w:t>2</w:t>
      </w:r>
      <w:r w:rsidRPr="00D00EC1">
        <w:rPr>
          <w:b/>
        </w:rPr>
        <w:tab/>
      </w:r>
      <w:r>
        <w:rPr>
          <w:b/>
        </w:rPr>
        <w:t>15</w:t>
      </w:r>
      <w:r w:rsidRPr="00D00EC1">
        <w:rPr>
          <w:b/>
        </w:rPr>
        <w:t xml:space="preserve">% = level </w:t>
      </w:r>
      <w:r>
        <w:rPr>
          <w:b/>
        </w:rPr>
        <w:t>3</w:t>
      </w:r>
      <w:r w:rsidRPr="00D00EC1">
        <w:rPr>
          <w:b/>
        </w:rPr>
        <w:tab/>
      </w:r>
      <w:r>
        <w:rPr>
          <w:b/>
        </w:rPr>
        <w:t>60</w:t>
      </w:r>
      <w:r w:rsidRPr="00D00EC1">
        <w:rPr>
          <w:b/>
        </w:rPr>
        <w:t xml:space="preserve">% = level </w:t>
      </w:r>
      <w:r>
        <w:rPr>
          <w:b/>
        </w:rPr>
        <w:t>4</w:t>
      </w:r>
      <w:r w:rsidRPr="00D00EC1">
        <w:rPr>
          <w:b/>
        </w:rPr>
        <w:tab/>
        <w:t xml:space="preserve">10% = level </w:t>
      </w:r>
      <w:r>
        <w:rPr>
          <w:b/>
        </w:rPr>
        <w:t xml:space="preserve">5 </w:t>
      </w:r>
      <w:r>
        <w:rPr>
          <w:b/>
        </w:rPr>
        <w:tab/>
        <w:t>5% = level 6</w:t>
      </w:r>
      <w:r>
        <w:rPr>
          <w:b/>
        </w:rPr>
        <w:br/>
        <w:t>LSRE 499R</w:t>
      </w:r>
      <w:r>
        <w:rPr>
          <w:b/>
        </w:rPr>
        <w:tab/>
        <w:t>10% = level 4</w:t>
      </w:r>
      <w:r>
        <w:rPr>
          <w:b/>
        </w:rPr>
        <w:tab/>
        <w:t>60</w:t>
      </w:r>
      <w:r w:rsidRPr="00D00EC1">
        <w:rPr>
          <w:b/>
        </w:rPr>
        <w:t>% = level 5</w:t>
      </w:r>
      <w:r w:rsidRPr="00D00EC1">
        <w:rPr>
          <w:b/>
        </w:rPr>
        <w:tab/>
      </w:r>
      <w:r>
        <w:rPr>
          <w:b/>
        </w:rPr>
        <w:t>30</w:t>
      </w:r>
      <w:r w:rsidRPr="00D00EC1">
        <w:rPr>
          <w:b/>
        </w:rPr>
        <w:t>% = level 6</w:t>
      </w:r>
      <w:r w:rsidRPr="00D00EC1">
        <w:rPr>
          <w:b/>
        </w:rPr>
        <w:tab/>
      </w:r>
      <w:r w:rsidRPr="00D00EC1">
        <w:rPr>
          <w:b/>
        </w:rPr>
        <w:br/>
      </w:r>
    </w:p>
    <w:p w:rsidR="00376671" w:rsidRDefault="00C627EB" w:rsidP="00376671">
      <w:r>
        <w:t xml:space="preserve">b) </w:t>
      </w:r>
      <w:r w:rsidR="00376671" w:rsidRPr="00BE27B5">
        <w:t xml:space="preserve">Describe how results </w:t>
      </w:r>
      <w:proofErr w:type="gramStart"/>
      <w:r w:rsidR="00376671" w:rsidRPr="00BE27B5">
        <w:t>were</w:t>
      </w:r>
      <w:r w:rsidR="00013D01">
        <w:t xml:space="preserve"> communicated to the department</w:t>
      </w:r>
      <w:r w:rsidR="00376671" w:rsidRPr="00BE27B5">
        <w:t xml:space="preserve"> and used to develop plans for improvement</w:t>
      </w:r>
      <w:proofErr w:type="gramEnd"/>
      <w:r w:rsidR="00376671" w:rsidRPr="00BE27B5">
        <w:t xml:space="preserve">.  </w:t>
      </w:r>
    </w:p>
    <w:p w:rsidR="00C627EB" w:rsidRPr="00AA1588" w:rsidRDefault="00D00EC1" w:rsidP="00376671">
      <w:pPr>
        <w:rPr>
          <w:b/>
        </w:rPr>
      </w:pPr>
      <w:r w:rsidRPr="00AA1588">
        <w:rPr>
          <w:b/>
        </w:rPr>
        <w:t xml:space="preserve">The Department reviewed the results of the assessment at the spring department meeting (3/15/2018).  The progression of learning outcomes did meet the thresholds established by the </w:t>
      </w:r>
      <w:r w:rsidRPr="00AA1588">
        <w:rPr>
          <w:b/>
        </w:rPr>
        <w:lastRenderedPageBreak/>
        <w:t xml:space="preserve">department.  However, the faculty were interested to know more about the effect of concurrent or prerequisite courses on these outcomes (especially in the LSRE 135).  It </w:t>
      </w:r>
      <w:proofErr w:type="gramStart"/>
      <w:r w:rsidRPr="00AA1588">
        <w:rPr>
          <w:b/>
        </w:rPr>
        <w:t>was found</w:t>
      </w:r>
      <w:proofErr w:type="gramEnd"/>
      <w:r w:rsidRPr="00AA1588">
        <w:rPr>
          <w:b/>
        </w:rPr>
        <w:t xml:space="preserve"> that all of the </w:t>
      </w:r>
      <w:r w:rsidR="00A7036E" w:rsidRPr="00AA1588">
        <w:rPr>
          <w:b/>
        </w:rPr>
        <w:t>student papers</w:t>
      </w:r>
      <w:r w:rsidRPr="00AA1588">
        <w:rPr>
          <w:b/>
        </w:rPr>
        <w:t xml:space="preserve"> that scored at level 2 had not yet taken the WRIT 101 class.  </w:t>
      </w:r>
      <w:r w:rsidR="00A7036E" w:rsidRPr="00AA1588">
        <w:rPr>
          <w:b/>
        </w:rPr>
        <w:t xml:space="preserve">Since the introductory class is writing intensive, it </w:t>
      </w:r>
      <w:proofErr w:type="gramStart"/>
      <w:r w:rsidR="00A7036E" w:rsidRPr="00AA1588">
        <w:rPr>
          <w:b/>
        </w:rPr>
        <w:t>is recommended</w:t>
      </w:r>
      <w:proofErr w:type="gramEnd"/>
      <w:r w:rsidR="00A7036E" w:rsidRPr="00AA1588">
        <w:rPr>
          <w:b/>
        </w:rPr>
        <w:t xml:space="preserve"> that students take this either with or after WRIT 101.  </w:t>
      </w:r>
    </w:p>
    <w:p w:rsidR="00C627EB" w:rsidRPr="00BE27B5" w:rsidRDefault="00AA1588" w:rsidP="00376671">
      <w:r>
        <w:t xml:space="preserve">It </w:t>
      </w:r>
      <w:proofErr w:type="gramStart"/>
      <w:r>
        <w:t>was noted</w:t>
      </w:r>
      <w:proofErr w:type="gramEnd"/>
      <w:r>
        <w:t xml:space="preserve"> that there has been good improvement in the as</w:t>
      </w:r>
      <w:r w:rsidR="00E32326">
        <w:t xml:space="preserve">sessment of learning outcome 2.  </w:t>
      </w:r>
    </w:p>
    <w:p w:rsidR="001943DB" w:rsidRDefault="00376671" w:rsidP="001943DB">
      <w:pPr>
        <w:pStyle w:val="Heading2"/>
      </w:pPr>
      <w:r>
        <w:t>5</w:t>
      </w:r>
      <w:r w:rsidR="001943DB">
        <w:t>. How We Responded</w:t>
      </w:r>
    </w:p>
    <w:p w:rsidR="00A4046A" w:rsidRDefault="00C627EB" w:rsidP="000B5CE9">
      <w:r>
        <w:rPr>
          <w:rFonts w:ascii="Calibri" w:hAnsi="Calibri"/>
        </w:rPr>
        <w:t xml:space="preserve">a) </w:t>
      </w:r>
      <w:r w:rsidR="0012278D" w:rsidRPr="0012278D">
        <w:rPr>
          <w:rFonts w:ascii="Calibri" w:hAnsi="Calibri"/>
        </w:rPr>
        <w:t>Based on assessment</w:t>
      </w:r>
      <w:r w:rsidR="0012278D">
        <w:rPr>
          <w:rFonts w:ascii="Calibri" w:hAnsi="Calibri"/>
        </w:rPr>
        <w:t>,</w:t>
      </w:r>
      <w:r w:rsidR="0012278D" w:rsidRPr="0012278D">
        <w:rPr>
          <w:rFonts w:ascii="Calibri" w:hAnsi="Calibri"/>
        </w:rPr>
        <w:t xml:space="preserve"> are there any curricular plans for the following year? (</w:t>
      </w:r>
      <w:r w:rsidR="0012278D">
        <w:t>Such as</w:t>
      </w:r>
      <w:r w:rsidR="0012278D" w:rsidRPr="0012278D">
        <w:t xml:space="preserve"> plans for measura</w:t>
      </w:r>
      <w:r w:rsidR="0012278D">
        <w:t xml:space="preserve">ble </w:t>
      </w:r>
      <w:proofErr w:type="gramStart"/>
      <w:r w:rsidR="0012278D">
        <w:t>improvements,</w:t>
      </w:r>
      <w:proofErr w:type="gramEnd"/>
      <w:r w:rsidR="0012278D">
        <w:t xml:space="preserve"> </w:t>
      </w:r>
      <w:r w:rsidR="0012278D" w:rsidRPr="0012278D">
        <w:t>or realignment of learning outcomes)</w:t>
      </w:r>
      <w:r w:rsidR="0012278D">
        <w:t>.</w:t>
      </w:r>
    </w:p>
    <w:p w:rsidR="00E32326" w:rsidRPr="00E32326" w:rsidRDefault="00A7036E" w:rsidP="000B5CE9">
      <w:pPr>
        <w:rPr>
          <w:b/>
        </w:rPr>
      </w:pPr>
      <w:r w:rsidRPr="00E32326">
        <w:rPr>
          <w:b/>
        </w:rPr>
        <w:t>The department will discuss the possibility of adding more writing to the curriculum</w:t>
      </w:r>
      <w:r w:rsidR="00AA1588" w:rsidRPr="00E32326">
        <w:rPr>
          <w:b/>
        </w:rPr>
        <w:t xml:space="preserve">.  We will also request that students have had, or are taking concurrently WRIT 101 with LSRE 135.  </w:t>
      </w:r>
      <w:r w:rsidRPr="00E32326">
        <w:rPr>
          <w:b/>
        </w:rPr>
        <w:t xml:space="preserve"> </w:t>
      </w:r>
      <w:r w:rsidR="00AA1588" w:rsidRPr="00E32326">
        <w:rPr>
          <w:b/>
        </w:rPr>
        <w:br/>
      </w:r>
    </w:p>
    <w:p w:rsidR="0012278D" w:rsidRPr="00E32326" w:rsidRDefault="00C627EB" w:rsidP="000B5CE9">
      <w:pPr>
        <w:rPr>
          <w:b/>
        </w:rPr>
      </w:pPr>
      <w:r>
        <w:t xml:space="preserve">b) </w:t>
      </w:r>
      <w:r w:rsidR="00A4046A">
        <w:t xml:space="preserve">When </w:t>
      </w:r>
      <w:proofErr w:type="gramStart"/>
      <w:r w:rsidR="00A4046A">
        <w:t>will the changes be next assessed</w:t>
      </w:r>
      <w:proofErr w:type="gramEnd"/>
      <w:r w:rsidR="00A4046A">
        <w:t>?</w:t>
      </w:r>
      <w:r w:rsidR="00E32326">
        <w:br/>
      </w:r>
      <w:r w:rsidR="00E32326" w:rsidRPr="00E32326">
        <w:rPr>
          <w:b/>
        </w:rPr>
        <w:t xml:space="preserve">Learning Outcome 2 </w:t>
      </w:r>
      <w:proofErr w:type="gramStart"/>
      <w:r w:rsidR="00E32326" w:rsidRPr="00E32326">
        <w:rPr>
          <w:b/>
        </w:rPr>
        <w:t>will be reassessed</w:t>
      </w:r>
      <w:proofErr w:type="gramEnd"/>
      <w:r w:rsidR="00E32326" w:rsidRPr="00E32326">
        <w:rPr>
          <w:b/>
        </w:rPr>
        <w:t xml:space="preserve"> in 2022-23 (with new assessment plan).</w:t>
      </w:r>
      <w:r w:rsidR="0012278D" w:rsidRPr="00E32326">
        <w:rPr>
          <w:b/>
        </w:rPr>
        <w:br/>
      </w:r>
      <w:r w:rsidR="00E32326" w:rsidRPr="00E32326">
        <w:rPr>
          <w:b/>
        </w:rPr>
        <w:t xml:space="preserve">Learning Outcome 4 </w:t>
      </w:r>
      <w:proofErr w:type="gramStart"/>
      <w:r w:rsidR="00E32326" w:rsidRPr="00E32326">
        <w:rPr>
          <w:b/>
        </w:rPr>
        <w:t>will be reassessed</w:t>
      </w:r>
      <w:proofErr w:type="gramEnd"/>
      <w:r w:rsidR="00E32326" w:rsidRPr="00E32326">
        <w:rPr>
          <w:b/>
        </w:rPr>
        <w:t xml:space="preserve"> in 2020-21</w:t>
      </w:r>
    </w:p>
    <w:p w:rsidR="009F741E" w:rsidRDefault="00A4046A" w:rsidP="00FB51B8">
      <w:pPr>
        <w:pStyle w:val="Heading2"/>
        <w:rPr>
          <w:b w:val="0"/>
          <w:sz w:val="22"/>
          <w:szCs w:val="22"/>
        </w:rPr>
      </w:pPr>
      <w:r>
        <w:t>6</w:t>
      </w:r>
      <w:r w:rsidR="00FB51B8">
        <w:t xml:space="preserve">. </w:t>
      </w:r>
      <w:r>
        <w:t>Closing the Loop</w:t>
      </w:r>
      <w:r w:rsidR="00FB51B8">
        <w:br/>
      </w:r>
      <w:r w:rsidR="00C627EB">
        <w:rPr>
          <w:b w:val="0"/>
          <w:sz w:val="22"/>
          <w:szCs w:val="22"/>
        </w:rPr>
        <w:t xml:space="preserve">a) </w:t>
      </w:r>
      <w:proofErr w:type="gramStart"/>
      <w:r w:rsidR="009F741E">
        <w:rPr>
          <w:b w:val="0"/>
          <w:sz w:val="22"/>
          <w:szCs w:val="22"/>
        </w:rPr>
        <w:t>Does</w:t>
      </w:r>
      <w:proofErr w:type="gramEnd"/>
      <w:r w:rsidR="009F741E">
        <w:rPr>
          <w:b w:val="0"/>
          <w:sz w:val="22"/>
          <w:szCs w:val="22"/>
        </w:rPr>
        <w:t xml:space="preserve"> any of the learning outcomes this year represent improvements based on assessment from </w:t>
      </w:r>
      <w:r w:rsidR="00FB51B8" w:rsidRPr="00FB51B8">
        <w:rPr>
          <w:b w:val="0"/>
          <w:sz w:val="22"/>
          <w:szCs w:val="22"/>
        </w:rPr>
        <w:t>previous years</w:t>
      </w:r>
      <w:r w:rsidR="00A4672E">
        <w:rPr>
          <w:b w:val="0"/>
          <w:sz w:val="22"/>
          <w:szCs w:val="22"/>
        </w:rPr>
        <w:t xml:space="preserve"> (show multi-year use of process)</w:t>
      </w:r>
      <w:r w:rsidR="009F741E">
        <w:rPr>
          <w:b w:val="0"/>
          <w:sz w:val="22"/>
          <w:szCs w:val="22"/>
        </w:rPr>
        <w:t xml:space="preserve">.  </w:t>
      </w:r>
      <w:r w:rsidR="00FB51B8" w:rsidRPr="00FB51B8">
        <w:rPr>
          <w:b w:val="0"/>
          <w:sz w:val="22"/>
          <w:szCs w:val="22"/>
        </w:rPr>
        <w:br/>
      </w:r>
    </w:p>
    <w:p w:rsidR="009E7CA5" w:rsidRDefault="00A7036E" w:rsidP="00053581">
      <w:pPr>
        <w:widowControl w:val="0"/>
        <w:tabs>
          <w:tab w:val="left" w:pos="1199"/>
          <w:tab w:val="left" w:pos="1200"/>
        </w:tabs>
        <w:spacing w:after="0" w:line="240" w:lineRule="auto"/>
        <w:rPr>
          <w:rFonts w:ascii="Cambria" w:eastAsiaTheme="majorEastAsia" w:hAnsi="Cambria" w:cstheme="majorBidi"/>
          <w:b/>
          <w:bCs/>
          <w:sz w:val="26"/>
          <w:szCs w:val="26"/>
        </w:rPr>
      </w:pPr>
      <w:r w:rsidRPr="00E32326">
        <w:rPr>
          <w:b/>
          <w:i/>
        </w:rPr>
        <w:t>In 2016-17 Learning Outcome 2:</w:t>
      </w:r>
      <w:r w:rsidRPr="00E32326">
        <w:rPr>
          <w:b/>
        </w:rPr>
        <w:t xml:space="preserve"> </w:t>
      </w:r>
      <w:r w:rsidRPr="00B20485">
        <w:rPr>
          <w:rFonts w:ascii="Calibri" w:eastAsia="Calibri" w:hAnsi="Calibri" w:cs="Calibri"/>
        </w:rPr>
        <w:t>Produce</w:t>
      </w:r>
      <w:r w:rsidRPr="00B20485">
        <w:rPr>
          <w:rFonts w:ascii="Calibri" w:eastAsia="Calibri" w:hAnsi="Calibri" w:cs="Calibri"/>
          <w:spacing w:val="-2"/>
        </w:rPr>
        <w:t xml:space="preserve"> </w:t>
      </w:r>
      <w:r w:rsidRPr="00B20485">
        <w:rPr>
          <w:rFonts w:ascii="Calibri" w:eastAsia="Calibri" w:hAnsi="Calibri" w:cs="Calibri"/>
        </w:rPr>
        <w:t xml:space="preserve">a </w:t>
      </w:r>
      <w:r w:rsidRPr="00B20485">
        <w:rPr>
          <w:rFonts w:ascii="Calibri" w:eastAsia="Calibri" w:hAnsi="Calibri" w:cs="Calibri"/>
          <w:spacing w:val="-1"/>
        </w:rPr>
        <w:t>scholarly</w:t>
      </w:r>
      <w:r w:rsidRPr="00B20485">
        <w:rPr>
          <w:rFonts w:ascii="Calibri" w:eastAsia="Calibri" w:hAnsi="Calibri" w:cs="Calibri"/>
          <w:spacing w:val="1"/>
        </w:rPr>
        <w:t xml:space="preserve"> </w:t>
      </w:r>
      <w:r w:rsidRPr="00B20485">
        <w:rPr>
          <w:rFonts w:ascii="Calibri" w:eastAsia="Calibri" w:hAnsi="Calibri" w:cs="Calibri"/>
          <w:spacing w:val="-1"/>
        </w:rPr>
        <w:t>product based</w:t>
      </w:r>
      <w:r w:rsidRPr="00B20485">
        <w:rPr>
          <w:rFonts w:ascii="Calibri" w:eastAsia="Calibri" w:hAnsi="Calibri" w:cs="Calibri"/>
          <w:spacing w:val="1"/>
        </w:rPr>
        <w:t xml:space="preserve"> </w:t>
      </w:r>
      <w:r w:rsidRPr="00B20485">
        <w:rPr>
          <w:rFonts w:ascii="Calibri" w:eastAsia="Calibri" w:hAnsi="Calibri" w:cs="Calibri"/>
          <w:spacing w:val="-1"/>
        </w:rPr>
        <w:t xml:space="preserve">on </w:t>
      </w:r>
      <w:r w:rsidRPr="00B20485">
        <w:rPr>
          <w:rFonts w:ascii="Calibri" w:eastAsia="Calibri" w:hAnsi="Calibri" w:cs="Calibri"/>
        </w:rPr>
        <w:t>both</w:t>
      </w:r>
      <w:r w:rsidRPr="00B20485">
        <w:rPr>
          <w:rFonts w:ascii="Calibri" w:eastAsia="Calibri" w:hAnsi="Calibri" w:cs="Calibri"/>
          <w:spacing w:val="-2"/>
        </w:rPr>
        <w:t xml:space="preserve"> </w:t>
      </w:r>
      <w:r w:rsidRPr="00B20485">
        <w:rPr>
          <w:rFonts w:ascii="Calibri" w:eastAsia="Calibri" w:hAnsi="Calibri" w:cs="Calibri"/>
          <w:spacing w:val="-1"/>
        </w:rPr>
        <w:t>existing information</w:t>
      </w:r>
      <w:r w:rsidRPr="00B20485">
        <w:rPr>
          <w:rFonts w:ascii="Calibri" w:eastAsia="Calibri" w:hAnsi="Calibri" w:cs="Calibri"/>
          <w:spacing w:val="1"/>
        </w:rPr>
        <w:t xml:space="preserve"> </w:t>
      </w:r>
      <w:r w:rsidRPr="00B20485">
        <w:rPr>
          <w:rFonts w:ascii="Calibri" w:eastAsia="Calibri" w:hAnsi="Calibri" w:cs="Calibri"/>
          <w:spacing w:val="-1"/>
        </w:rPr>
        <w:t>and</w:t>
      </w:r>
      <w:r w:rsidRPr="00B20485">
        <w:rPr>
          <w:rFonts w:ascii="Calibri" w:eastAsia="Calibri" w:hAnsi="Calibri" w:cs="Calibri"/>
        </w:rPr>
        <w:t xml:space="preserve"> </w:t>
      </w:r>
      <w:r w:rsidRPr="00B20485">
        <w:rPr>
          <w:rFonts w:ascii="Calibri" w:eastAsia="Calibri" w:hAnsi="Calibri" w:cs="Calibri"/>
          <w:spacing w:val="-1"/>
        </w:rPr>
        <w:t>student</w:t>
      </w:r>
      <w:r w:rsidRPr="00B20485">
        <w:rPr>
          <w:rFonts w:ascii="Calibri" w:eastAsia="Calibri" w:hAnsi="Calibri" w:cs="Calibri"/>
        </w:rPr>
        <w:t xml:space="preserve"> </w:t>
      </w:r>
      <w:r w:rsidRPr="00B20485">
        <w:rPr>
          <w:rFonts w:ascii="Calibri" w:eastAsia="Calibri" w:hAnsi="Calibri" w:cs="Calibri"/>
          <w:spacing w:val="-1"/>
        </w:rPr>
        <w:t>effort</w:t>
      </w:r>
      <w:r w:rsidRPr="00B20485">
        <w:rPr>
          <w:rFonts w:ascii="Calibri" w:eastAsia="Calibri" w:hAnsi="Calibri" w:cs="Calibri"/>
        </w:rPr>
        <w:t xml:space="preserve"> </w:t>
      </w:r>
      <w:r w:rsidRPr="00B20485">
        <w:rPr>
          <w:rFonts w:ascii="Calibri" w:eastAsia="Calibri" w:hAnsi="Calibri" w:cs="Calibri"/>
          <w:spacing w:val="-1"/>
        </w:rPr>
        <w:t>(e.g.,</w:t>
      </w:r>
      <w:r w:rsidRPr="00B20485">
        <w:rPr>
          <w:rFonts w:ascii="Calibri" w:eastAsia="Calibri" w:hAnsi="Calibri" w:cs="Calibri"/>
        </w:rPr>
        <w:t xml:space="preserve"> </w:t>
      </w:r>
      <w:r w:rsidRPr="00B20485">
        <w:rPr>
          <w:rFonts w:ascii="Calibri" w:eastAsia="Calibri" w:hAnsi="Calibri" w:cs="Calibri"/>
          <w:spacing w:val="-1"/>
        </w:rPr>
        <w:t>analysis,</w:t>
      </w:r>
      <w:r w:rsidRPr="00B20485">
        <w:rPr>
          <w:rFonts w:ascii="Calibri" w:eastAsia="Calibri" w:hAnsi="Calibri" w:cs="Calibri"/>
          <w:spacing w:val="32"/>
        </w:rPr>
        <w:t xml:space="preserve"> </w:t>
      </w:r>
      <w:r w:rsidRPr="00B20485">
        <w:rPr>
          <w:rFonts w:ascii="Calibri" w:eastAsia="Calibri" w:hAnsi="Calibri" w:cs="Calibri"/>
          <w:spacing w:val="-1"/>
        </w:rPr>
        <w:t>synthesis,</w:t>
      </w:r>
      <w:r w:rsidRPr="00B20485">
        <w:rPr>
          <w:rFonts w:ascii="Calibri" w:eastAsia="Calibri" w:hAnsi="Calibri" w:cs="Calibri"/>
          <w:spacing w:val="1"/>
        </w:rPr>
        <w:t xml:space="preserve"> </w:t>
      </w:r>
      <w:proofErr w:type="gramStart"/>
      <w:r w:rsidRPr="00B20485">
        <w:rPr>
          <w:rFonts w:ascii="Calibri" w:eastAsia="Calibri" w:hAnsi="Calibri" w:cs="Calibri"/>
          <w:spacing w:val="-1"/>
        </w:rPr>
        <w:t>design, …)</w:t>
      </w:r>
      <w:proofErr w:type="gramEnd"/>
      <w:r w:rsidRPr="00B20485">
        <w:rPr>
          <w:rFonts w:ascii="Calibri" w:eastAsia="Calibri" w:hAnsi="Calibri" w:cs="Calibri"/>
          <w:spacing w:val="-1"/>
        </w:rPr>
        <w:t xml:space="preserve"> was assessed.  The results of this learning outcome did not meet the threshold established by the department, and consequently a new module </w:t>
      </w:r>
      <w:proofErr w:type="gramStart"/>
      <w:r w:rsidRPr="00B20485">
        <w:rPr>
          <w:rFonts w:ascii="Calibri" w:eastAsia="Calibri" w:hAnsi="Calibri" w:cs="Calibri"/>
          <w:spacing w:val="-1"/>
        </w:rPr>
        <w:t>was added</w:t>
      </w:r>
      <w:proofErr w:type="gramEnd"/>
      <w:r w:rsidRPr="00B20485">
        <w:rPr>
          <w:rFonts w:ascii="Calibri" w:eastAsia="Calibri" w:hAnsi="Calibri" w:cs="Calibri"/>
          <w:spacing w:val="-1"/>
        </w:rPr>
        <w:t xml:space="preserve"> to the course that emphasized critical thinking.  The application of specific activities that culminated a report relevant to the subject was included into the curriculum.  We are satisfied that the addition has had the desired effect, and will continue to include critical thinking activities into the course.  </w:t>
      </w:r>
    </w:p>
    <w:sectPr w:rsidR="009E7C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C65" w:rsidRDefault="005D4C65" w:rsidP="00DB1F3A">
      <w:pPr>
        <w:spacing w:after="0" w:line="240" w:lineRule="auto"/>
      </w:pPr>
      <w:r>
        <w:separator/>
      </w:r>
    </w:p>
  </w:endnote>
  <w:endnote w:type="continuationSeparator" w:id="0">
    <w:p w:rsidR="005D4C65" w:rsidRDefault="005D4C65" w:rsidP="00DB1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F3A" w:rsidRDefault="00DB1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F3A" w:rsidRDefault="00DB1F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F3A" w:rsidRDefault="00DB1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C65" w:rsidRDefault="005D4C65" w:rsidP="00DB1F3A">
      <w:pPr>
        <w:spacing w:after="0" w:line="240" w:lineRule="auto"/>
      </w:pPr>
      <w:r>
        <w:separator/>
      </w:r>
    </w:p>
  </w:footnote>
  <w:footnote w:type="continuationSeparator" w:id="0">
    <w:p w:rsidR="005D4C65" w:rsidRDefault="005D4C65" w:rsidP="00DB1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F3A" w:rsidRDefault="00DB1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239265"/>
      <w:docPartObj>
        <w:docPartGallery w:val="Watermarks"/>
        <w:docPartUnique/>
      </w:docPartObj>
    </w:sdtPr>
    <w:sdtEndPr/>
    <w:sdtContent>
      <w:p w:rsidR="00DB1F3A" w:rsidRDefault="005D4C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F3A" w:rsidRDefault="00DB1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E7E0C"/>
    <w:multiLevelType w:val="hybridMultilevel"/>
    <w:tmpl w:val="DA164026"/>
    <w:lvl w:ilvl="0" w:tplc="066CAF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94A66"/>
    <w:multiLevelType w:val="hybridMultilevel"/>
    <w:tmpl w:val="FB9ADDF4"/>
    <w:lvl w:ilvl="0" w:tplc="9432E5CE">
      <w:start w:val="1"/>
      <w:numFmt w:val="decimal"/>
      <w:lvlText w:val="%1."/>
      <w:lvlJc w:val="left"/>
      <w:pPr>
        <w:ind w:left="864" w:hanging="361"/>
        <w:jc w:val="left"/>
      </w:pPr>
      <w:rPr>
        <w:rFonts w:ascii="Calibri" w:eastAsia="Calibri" w:hAnsi="Calibri" w:hint="default"/>
        <w:i/>
        <w:sz w:val="22"/>
        <w:szCs w:val="22"/>
      </w:rPr>
    </w:lvl>
    <w:lvl w:ilvl="1" w:tplc="D5BABF62">
      <w:start w:val="1"/>
      <w:numFmt w:val="bullet"/>
      <w:lvlText w:val="•"/>
      <w:lvlJc w:val="left"/>
      <w:pPr>
        <w:ind w:left="1699" w:hanging="361"/>
      </w:pPr>
      <w:rPr>
        <w:rFonts w:hint="default"/>
      </w:rPr>
    </w:lvl>
    <w:lvl w:ilvl="2" w:tplc="B4BE53E6">
      <w:start w:val="1"/>
      <w:numFmt w:val="bullet"/>
      <w:lvlText w:val="•"/>
      <w:lvlJc w:val="left"/>
      <w:pPr>
        <w:ind w:left="2535" w:hanging="361"/>
      </w:pPr>
      <w:rPr>
        <w:rFonts w:hint="default"/>
      </w:rPr>
    </w:lvl>
    <w:lvl w:ilvl="3" w:tplc="F0C42F0A">
      <w:start w:val="1"/>
      <w:numFmt w:val="bullet"/>
      <w:lvlText w:val="•"/>
      <w:lvlJc w:val="left"/>
      <w:pPr>
        <w:ind w:left="3370" w:hanging="361"/>
      </w:pPr>
      <w:rPr>
        <w:rFonts w:hint="default"/>
      </w:rPr>
    </w:lvl>
    <w:lvl w:ilvl="4" w:tplc="0A2E0178">
      <w:start w:val="1"/>
      <w:numFmt w:val="bullet"/>
      <w:lvlText w:val="•"/>
      <w:lvlJc w:val="left"/>
      <w:pPr>
        <w:ind w:left="4206" w:hanging="361"/>
      </w:pPr>
      <w:rPr>
        <w:rFonts w:hint="default"/>
      </w:rPr>
    </w:lvl>
    <w:lvl w:ilvl="5" w:tplc="D42ADBE8">
      <w:start w:val="1"/>
      <w:numFmt w:val="bullet"/>
      <w:lvlText w:val="•"/>
      <w:lvlJc w:val="left"/>
      <w:pPr>
        <w:ind w:left="5042" w:hanging="361"/>
      </w:pPr>
      <w:rPr>
        <w:rFonts w:hint="default"/>
      </w:rPr>
    </w:lvl>
    <w:lvl w:ilvl="6" w:tplc="F222B332">
      <w:start w:val="1"/>
      <w:numFmt w:val="bullet"/>
      <w:lvlText w:val="•"/>
      <w:lvlJc w:val="left"/>
      <w:pPr>
        <w:ind w:left="5877" w:hanging="361"/>
      </w:pPr>
      <w:rPr>
        <w:rFonts w:hint="default"/>
      </w:rPr>
    </w:lvl>
    <w:lvl w:ilvl="7" w:tplc="3496CFC6">
      <w:start w:val="1"/>
      <w:numFmt w:val="bullet"/>
      <w:lvlText w:val="•"/>
      <w:lvlJc w:val="left"/>
      <w:pPr>
        <w:ind w:left="6713" w:hanging="361"/>
      </w:pPr>
      <w:rPr>
        <w:rFonts w:hint="default"/>
      </w:rPr>
    </w:lvl>
    <w:lvl w:ilvl="8" w:tplc="9F226EC8">
      <w:start w:val="1"/>
      <w:numFmt w:val="bullet"/>
      <w:lvlText w:val="•"/>
      <w:lvlJc w:val="left"/>
      <w:pPr>
        <w:ind w:left="7548" w:hanging="361"/>
      </w:pPr>
      <w:rPr>
        <w:rFonts w:hint="default"/>
      </w:rPr>
    </w:lvl>
  </w:abstractNum>
  <w:abstractNum w:abstractNumId="2" w15:restartNumberingAfterBreak="0">
    <w:nsid w:val="241F7EAE"/>
    <w:multiLevelType w:val="hybridMultilevel"/>
    <w:tmpl w:val="910C0522"/>
    <w:lvl w:ilvl="0" w:tplc="DE2CD7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02BBC"/>
    <w:multiLevelType w:val="hybridMultilevel"/>
    <w:tmpl w:val="2384EBE2"/>
    <w:lvl w:ilvl="0" w:tplc="52CE2DC6">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41C83"/>
    <w:multiLevelType w:val="hybridMultilevel"/>
    <w:tmpl w:val="1FE27EF4"/>
    <w:lvl w:ilvl="0" w:tplc="2F8C98C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A2DF0"/>
    <w:multiLevelType w:val="hybridMultilevel"/>
    <w:tmpl w:val="2E247B9E"/>
    <w:lvl w:ilvl="0" w:tplc="A3D22F9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816D48"/>
    <w:multiLevelType w:val="hybridMultilevel"/>
    <w:tmpl w:val="4B3A4438"/>
    <w:lvl w:ilvl="0" w:tplc="4E381AFA">
      <w:start w:val="2"/>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03">
      <w:start w:val="1"/>
      <w:numFmt w:val="bullet"/>
      <w:lvlText w:val="o"/>
      <w:lvlJc w:val="left"/>
      <w:pPr>
        <w:ind w:left="1940" w:hanging="180"/>
      </w:pPr>
      <w:rPr>
        <w:rFonts w:ascii="Courier New" w:hAnsi="Courier New" w:cs="Courier New" w:hint="default"/>
      </w:r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7" w15:restartNumberingAfterBreak="0">
    <w:nsid w:val="5E51085A"/>
    <w:multiLevelType w:val="hybridMultilevel"/>
    <w:tmpl w:val="E94EF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5CE5D5A"/>
    <w:multiLevelType w:val="hybridMultilevel"/>
    <w:tmpl w:val="A67A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4F7E73"/>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AC65A4"/>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6C7703"/>
    <w:multiLevelType w:val="hybridMultilevel"/>
    <w:tmpl w:val="401265E8"/>
    <w:lvl w:ilvl="0" w:tplc="4E381AFA">
      <w:start w:val="2"/>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2" w15:restartNumberingAfterBreak="0">
    <w:nsid w:val="6D2E43AD"/>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A356EC"/>
    <w:multiLevelType w:val="hybridMultilevel"/>
    <w:tmpl w:val="BFFCC622"/>
    <w:lvl w:ilvl="0" w:tplc="0882C550">
      <w:start w:val="1"/>
      <w:numFmt w:val="decimal"/>
      <w:lvlText w:val="%1."/>
      <w:lvlJc w:val="left"/>
      <w:pPr>
        <w:ind w:left="1009" w:hanging="361"/>
      </w:pPr>
      <w:rPr>
        <w:rFonts w:ascii="Calibri" w:eastAsia="Calibri" w:hAnsi="Calibri" w:hint="default"/>
        <w:sz w:val="22"/>
        <w:szCs w:val="22"/>
      </w:rPr>
    </w:lvl>
    <w:lvl w:ilvl="1" w:tplc="5D8E8E8A">
      <w:start w:val="1"/>
      <w:numFmt w:val="bullet"/>
      <w:lvlText w:val="•"/>
      <w:lvlJc w:val="left"/>
      <w:pPr>
        <w:ind w:left="1729" w:hanging="361"/>
      </w:pPr>
      <w:rPr>
        <w:rFonts w:hint="default"/>
        <w:sz w:val="22"/>
        <w:szCs w:val="22"/>
      </w:rPr>
    </w:lvl>
    <w:lvl w:ilvl="2" w:tplc="BA8E8F84">
      <w:start w:val="1"/>
      <w:numFmt w:val="bullet"/>
      <w:lvlText w:val="o"/>
      <w:lvlJc w:val="left"/>
      <w:pPr>
        <w:ind w:left="2269" w:hanging="361"/>
      </w:pPr>
      <w:rPr>
        <w:rFonts w:ascii="Courier New" w:eastAsia="Courier New" w:hAnsi="Courier New" w:hint="default"/>
        <w:sz w:val="22"/>
        <w:szCs w:val="22"/>
      </w:rPr>
    </w:lvl>
    <w:lvl w:ilvl="3" w:tplc="5D8E8E8A">
      <w:start w:val="1"/>
      <w:numFmt w:val="bullet"/>
      <w:lvlText w:val="•"/>
      <w:lvlJc w:val="left"/>
      <w:pPr>
        <w:ind w:left="3190" w:hanging="361"/>
      </w:pPr>
      <w:rPr>
        <w:rFonts w:hint="default"/>
      </w:rPr>
    </w:lvl>
    <w:lvl w:ilvl="4" w:tplc="ED30E41C">
      <w:start w:val="1"/>
      <w:numFmt w:val="bullet"/>
      <w:lvlText w:val="•"/>
      <w:lvlJc w:val="left"/>
      <w:pPr>
        <w:ind w:left="4112" w:hanging="361"/>
      </w:pPr>
      <w:rPr>
        <w:rFonts w:hint="default"/>
      </w:rPr>
    </w:lvl>
    <w:lvl w:ilvl="5" w:tplc="855EF61E">
      <w:start w:val="1"/>
      <w:numFmt w:val="bullet"/>
      <w:lvlText w:val="•"/>
      <w:lvlJc w:val="left"/>
      <w:pPr>
        <w:ind w:left="5033" w:hanging="361"/>
      </w:pPr>
      <w:rPr>
        <w:rFonts w:hint="default"/>
      </w:rPr>
    </w:lvl>
    <w:lvl w:ilvl="6" w:tplc="958CC372">
      <w:start w:val="1"/>
      <w:numFmt w:val="bullet"/>
      <w:lvlText w:val="•"/>
      <w:lvlJc w:val="left"/>
      <w:pPr>
        <w:ind w:left="5954" w:hanging="361"/>
      </w:pPr>
      <w:rPr>
        <w:rFonts w:hint="default"/>
      </w:rPr>
    </w:lvl>
    <w:lvl w:ilvl="7" w:tplc="86889670">
      <w:start w:val="1"/>
      <w:numFmt w:val="bullet"/>
      <w:lvlText w:val="•"/>
      <w:lvlJc w:val="left"/>
      <w:pPr>
        <w:ind w:left="6876" w:hanging="361"/>
      </w:pPr>
      <w:rPr>
        <w:rFonts w:hint="default"/>
      </w:rPr>
    </w:lvl>
    <w:lvl w:ilvl="8" w:tplc="B46C1808">
      <w:start w:val="1"/>
      <w:numFmt w:val="bullet"/>
      <w:lvlText w:val="•"/>
      <w:lvlJc w:val="left"/>
      <w:pPr>
        <w:ind w:left="7797" w:hanging="361"/>
      </w:pPr>
      <w:rPr>
        <w:rFonts w:hint="default"/>
      </w:rPr>
    </w:lvl>
  </w:abstractNum>
  <w:num w:numId="1">
    <w:abstractNumId w:val="8"/>
  </w:num>
  <w:num w:numId="2">
    <w:abstractNumId w:val="2"/>
  </w:num>
  <w:num w:numId="3">
    <w:abstractNumId w:val="0"/>
  </w:num>
  <w:num w:numId="4">
    <w:abstractNumId w:val="9"/>
  </w:num>
  <w:num w:numId="5">
    <w:abstractNumId w:val="5"/>
  </w:num>
  <w:num w:numId="6">
    <w:abstractNumId w:val="12"/>
  </w:num>
  <w:num w:numId="7">
    <w:abstractNumId w:val="3"/>
  </w:num>
  <w:num w:numId="8">
    <w:abstractNumId w:val="10"/>
  </w:num>
  <w:num w:numId="9">
    <w:abstractNumId w:val="4"/>
  </w:num>
  <w:num w:numId="10">
    <w:abstractNumId w:val="1"/>
  </w:num>
  <w:num w:numId="11">
    <w:abstractNumId w:val="7"/>
  </w:num>
  <w:num w:numId="12">
    <w:abstractNumId w:val="13"/>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CE9"/>
    <w:rsid w:val="000132BD"/>
    <w:rsid w:val="00013D01"/>
    <w:rsid w:val="00053581"/>
    <w:rsid w:val="000B5CE9"/>
    <w:rsid w:val="000C6568"/>
    <w:rsid w:val="0012278D"/>
    <w:rsid w:val="00123353"/>
    <w:rsid w:val="001473E5"/>
    <w:rsid w:val="00160D74"/>
    <w:rsid w:val="0016481E"/>
    <w:rsid w:val="00170559"/>
    <w:rsid w:val="001943DB"/>
    <w:rsid w:val="001B21D0"/>
    <w:rsid w:val="002456C1"/>
    <w:rsid w:val="00253CA6"/>
    <w:rsid w:val="00294F8A"/>
    <w:rsid w:val="002A1AA3"/>
    <w:rsid w:val="0035346E"/>
    <w:rsid w:val="00376671"/>
    <w:rsid w:val="003944E4"/>
    <w:rsid w:val="00440CCA"/>
    <w:rsid w:val="0044694A"/>
    <w:rsid w:val="00570E63"/>
    <w:rsid w:val="00576D65"/>
    <w:rsid w:val="0059632C"/>
    <w:rsid w:val="005D4C65"/>
    <w:rsid w:val="005F057A"/>
    <w:rsid w:val="00615893"/>
    <w:rsid w:val="00620B77"/>
    <w:rsid w:val="00692D25"/>
    <w:rsid w:val="006E649D"/>
    <w:rsid w:val="007109B5"/>
    <w:rsid w:val="007417F1"/>
    <w:rsid w:val="007B0871"/>
    <w:rsid w:val="007D2B40"/>
    <w:rsid w:val="008534FB"/>
    <w:rsid w:val="008E43AD"/>
    <w:rsid w:val="009247D8"/>
    <w:rsid w:val="00945852"/>
    <w:rsid w:val="009972DA"/>
    <w:rsid w:val="009E7CA5"/>
    <w:rsid w:val="009F741E"/>
    <w:rsid w:val="00A4046A"/>
    <w:rsid w:val="00A4672E"/>
    <w:rsid w:val="00A528A7"/>
    <w:rsid w:val="00A7036E"/>
    <w:rsid w:val="00AA1588"/>
    <w:rsid w:val="00AC45E8"/>
    <w:rsid w:val="00AF35A0"/>
    <w:rsid w:val="00B20485"/>
    <w:rsid w:val="00B4262A"/>
    <w:rsid w:val="00B4350A"/>
    <w:rsid w:val="00BD7702"/>
    <w:rsid w:val="00BE27B5"/>
    <w:rsid w:val="00C055D2"/>
    <w:rsid w:val="00C43875"/>
    <w:rsid w:val="00C627EB"/>
    <w:rsid w:val="00CC418B"/>
    <w:rsid w:val="00D00EC1"/>
    <w:rsid w:val="00D609DA"/>
    <w:rsid w:val="00D8768A"/>
    <w:rsid w:val="00D90318"/>
    <w:rsid w:val="00D97EEA"/>
    <w:rsid w:val="00DA0E51"/>
    <w:rsid w:val="00DB1F3A"/>
    <w:rsid w:val="00E079A2"/>
    <w:rsid w:val="00E32326"/>
    <w:rsid w:val="00E37E70"/>
    <w:rsid w:val="00E6055C"/>
    <w:rsid w:val="00E706BA"/>
    <w:rsid w:val="00E72002"/>
    <w:rsid w:val="00EE1C9A"/>
    <w:rsid w:val="00F009ED"/>
    <w:rsid w:val="00FA5FB7"/>
    <w:rsid w:val="00FB5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3C9CC2"/>
  <w15:docId w15:val="{2026C950-FED1-405B-B4EC-7C25D939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2DA"/>
  </w:style>
  <w:style w:type="paragraph" w:styleId="Heading1">
    <w:name w:val="heading 1"/>
    <w:basedOn w:val="Normal"/>
    <w:next w:val="Normal"/>
    <w:link w:val="Heading1Char"/>
    <w:uiPriority w:val="9"/>
    <w:qFormat/>
    <w:rsid w:val="009972DA"/>
    <w:pPr>
      <w:spacing w:before="480" w:after="0"/>
      <w:contextualSpacing/>
      <w:outlineLvl w:val="0"/>
    </w:pPr>
    <w:rPr>
      <w:rFonts w:ascii="Cambria" w:eastAsiaTheme="majorEastAsia" w:hAnsi="Cambria" w:cstheme="majorBidi"/>
      <w:b/>
      <w:bCs/>
      <w:sz w:val="28"/>
      <w:szCs w:val="28"/>
    </w:rPr>
  </w:style>
  <w:style w:type="paragraph" w:styleId="Heading2">
    <w:name w:val="heading 2"/>
    <w:basedOn w:val="Normal"/>
    <w:next w:val="Normal"/>
    <w:link w:val="Heading2Char"/>
    <w:uiPriority w:val="9"/>
    <w:unhideWhenUsed/>
    <w:qFormat/>
    <w:rsid w:val="009972DA"/>
    <w:pPr>
      <w:spacing w:before="200" w:after="0"/>
      <w:outlineLvl w:val="1"/>
    </w:pPr>
    <w:rPr>
      <w:rFonts w:ascii="Cambria" w:eastAsiaTheme="majorEastAsia" w:hAnsi="Cambria" w:cstheme="majorBidi"/>
      <w:b/>
      <w:bCs/>
      <w:sz w:val="26"/>
      <w:szCs w:val="26"/>
    </w:rPr>
  </w:style>
  <w:style w:type="paragraph" w:styleId="Heading3">
    <w:name w:val="heading 3"/>
    <w:basedOn w:val="Normal"/>
    <w:next w:val="Normal"/>
    <w:link w:val="Heading3Char"/>
    <w:uiPriority w:val="9"/>
    <w:semiHidden/>
    <w:unhideWhenUsed/>
    <w:qFormat/>
    <w:rsid w:val="009972DA"/>
    <w:pPr>
      <w:spacing w:before="200" w:after="0" w:line="271" w:lineRule="auto"/>
      <w:outlineLvl w:val="2"/>
    </w:pPr>
    <w:rPr>
      <w:rFonts w:ascii="Cambria" w:eastAsiaTheme="majorEastAsia" w:hAnsi="Cambria" w:cstheme="majorBidi"/>
      <w:b/>
      <w:bCs/>
    </w:rPr>
  </w:style>
  <w:style w:type="paragraph" w:styleId="Heading4">
    <w:name w:val="heading 4"/>
    <w:basedOn w:val="Normal"/>
    <w:next w:val="Normal"/>
    <w:link w:val="Heading4Char"/>
    <w:uiPriority w:val="9"/>
    <w:semiHidden/>
    <w:unhideWhenUsed/>
    <w:qFormat/>
    <w:rsid w:val="009972DA"/>
    <w:pPr>
      <w:spacing w:before="200" w:after="0"/>
      <w:outlineLvl w:val="3"/>
    </w:pPr>
    <w:rPr>
      <w:rFonts w:ascii="Cambria" w:eastAsiaTheme="majorEastAsia" w:hAnsi="Cambria" w:cstheme="majorBidi"/>
      <w:b/>
      <w:bCs/>
      <w:i/>
      <w:iCs/>
    </w:rPr>
  </w:style>
  <w:style w:type="paragraph" w:styleId="Heading5">
    <w:name w:val="heading 5"/>
    <w:basedOn w:val="Normal"/>
    <w:next w:val="Normal"/>
    <w:link w:val="Heading5Char"/>
    <w:uiPriority w:val="9"/>
    <w:semiHidden/>
    <w:unhideWhenUsed/>
    <w:qFormat/>
    <w:rsid w:val="009972DA"/>
    <w:pPr>
      <w:spacing w:before="200" w:after="0"/>
      <w:outlineLvl w:val="4"/>
    </w:pPr>
    <w:rPr>
      <w:rFonts w:ascii="Cambria" w:eastAsiaTheme="majorEastAsia" w:hAnsi="Cambria" w:cstheme="majorBidi"/>
      <w:b/>
      <w:bCs/>
      <w:color w:val="7F7F7F"/>
    </w:rPr>
  </w:style>
  <w:style w:type="paragraph" w:styleId="Heading6">
    <w:name w:val="heading 6"/>
    <w:basedOn w:val="Normal"/>
    <w:next w:val="Normal"/>
    <w:link w:val="Heading6Char"/>
    <w:uiPriority w:val="9"/>
    <w:semiHidden/>
    <w:unhideWhenUsed/>
    <w:qFormat/>
    <w:rsid w:val="009972DA"/>
    <w:pPr>
      <w:spacing w:after="0" w:line="271" w:lineRule="auto"/>
      <w:outlineLvl w:val="5"/>
    </w:pPr>
    <w:rPr>
      <w:rFonts w:ascii="Cambria" w:eastAsiaTheme="majorEastAsia" w:hAnsi="Cambria" w:cstheme="majorBidi"/>
      <w:b/>
      <w:bCs/>
      <w:i/>
      <w:iCs/>
      <w:color w:val="7F7F7F"/>
    </w:rPr>
  </w:style>
  <w:style w:type="paragraph" w:styleId="Heading7">
    <w:name w:val="heading 7"/>
    <w:basedOn w:val="Normal"/>
    <w:next w:val="Normal"/>
    <w:link w:val="Heading7Char"/>
    <w:uiPriority w:val="9"/>
    <w:semiHidden/>
    <w:unhideWhenUsed/>
    <w:qFormat/>
    <w:rsid w:val="009972DA"/>
    <w:pPr>
      <w:spacing w:after="0"/>
      <w:outlineLvl w:val="6"/>
    </w:pPr>
    <w:rPr>
      <w:rFonts w:ascii="Cambria" w:eastAsiaTheme="majorEastAsia" w:hAnsi="Cambria" w:cstheme="majorBidi"/>
      <w:i/>
      <w:iCs/>
    </w:rPr>
  </w:style>
  <w:style w:type="paragraph" w:styleId="Heading8">
    <w:name w:val="heading 8"/>
    <w:basedOn w:val="Normal"/>
    <w:next w:val="Normal"/>
    <w:link w:val="Heading8Char"/>
    <w:uiPriority w:val="9"/>
    <w:semiHidden/>
    <w:unhideWhenUsed/>
    <w:qFormat/>
    <w:rsid w:val="009972DA"/>
    <w:pPr>
      <w:spacing w:after="0"/>
      <w:outlineLvl w:val="7"/>
    </w:pPr>
    <w:rPr>
      <w:rFonts w:ascii="Cambria" w:eastAsiaTheme="majorEastAsia" w:hAnsi="Cambria" w:cstheme="majorBidi"/>
      <w:sz w:val="20"/>
      <w:szCs w:val="20"/>
    </w:rPr>
  </w:style>
  <w:style w:type="paragraph" w:styleId="Heading9">
    <w:name w:val="heading 9"/>
    <w:basedOn w:val="Normal"/>
    <w:next w:val="Normal"/>
    <w:link w:val="Heading9Char"/>
    <w:uiPriority w:val="9"/>
    <w:semiHidden/>
    <w:unhideWhenUsed/>
    <w:qFormat/>
    <w:rsid w:val="009972DA"/>
    <w:pPr>
      <w:spacing w:after="0"/>
      <w:outlineLvl w:val="8"/>
    </w:pPr>
    <w:rPr>
      <w:rFonts w:ascii="Cambria" w:eastAsiaTheme="majorEastAsia" w:hAnsi="Cambr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72DA"/>
    <w:rPr>
      <w:rFonts w:ascii="Cambria" w:eastAsiaTheme="majorEastAsia" w:hAnsi="Cambria" w:cstheme="majorBidi"/>
      <w:b/>
      <w:bCs/>
      <w:sz w:val="28"/>
      <w:szCs w:val="28"/>
    </w:rPr>
  </w:style>
  <w:style w:type="character" w:customStyle="1" w:styleId="Heading2Char">
    <w:name w:val="Heading 2 Char"/>
    <w:link w:val="Heading2"/>
    <w:uiPriority w:val="9"/>
    <w:rsid w:val="009972DA"/>
    <w:rPr>
      <w:rFonts w:ascii="Cambria" w:eastAsiaTheme="majorEastAsia" w:hAnsi="Cambria" w:cstheme="majorBidi"/>
      <w:b/>
      <w:bCs/>
      <w:sz w:val="26"/>
      <w:szCs w:val="26"/>
    </w:rPr>
  </w:style>
  <w:style w:type="character" w:customStyle="1" w:styleId="Heading3Char">
    <w:name w:val="Heading 3 Char"/>
    <w:link w:val="Heading3"/>
    <w:uiPriority w:val="9"/>
    <w:semiHidden/>
    <w:rsid w:val="009972DA"/>
    <w:rPr>
      <w:rFonts w:ascii="Cambria" w:eastAsiaTheme="majorEastAsia" w:hAnsi="Cambria" w:cstheme="majorBidi"/>
      <w:b/>
      <w:bCs/>
    </w:rPr>
  </w:style>
  <w:style w:type="character" w:customStyle="1" w:styleId="Heading4Char">
    <w:name w:val="Heading 4 Char"/>
    <w:link w:val="Heading4"/>
    <w:uiPriority w:val="9"/>
    <w:semiHidden/>
    <w:rsid w:val="009972DA"/>
    <w:rPr>
      <w:rFonts w:ascii="Cambria" w:eastAsiaTheme="majorEastAsia" w:hAnsi="Cambria" w:cstheme="majorBidi"/>
      <w:b/>
      <w:bCs/>
      <w:i/>
      <w:iCs/>
    </w:rPr>
  </w:style>
  <w:style w:type="character" w:customStyle="1" w:styleId="Heading5Char">
    <w:name w:val="Heading 5 Char"/>
    <w:link w:val="Heading5"/>
    <w:uiPriority w:val="9"/>
    <w:semiHidden/>
    <w:rsid w:val="009972DA"/>
    <w:rPr>
      <w:rFonts w:ascii="Cambria" w:eastAsiaTheme="majorEastAsia" w:hAnsi="Cambria" w:cstheme="majorBidi"/>
      <w:b/>
      <w:bCs/>
      <w:color w:val="7F7F7F"/>
    </w:rPr>
  </w:style>
  <w:style w:type="character" w:customStyle="1" w:styleId="Heading6Char">
    <w:name w:val="Heading 6 Char"/>
    <w:link w:val="Heading6"/>
    <w:uiPriority w:val="9"/>
    <w:semiHidden/>
    <w:rsid w:val="009972DA"/>
    <w:rPr>
      <w:rFonts w:ascii="Cambria" w:eastAsiaTheme="majorEastAsia" w:hAnsi="Cambria" w:cstheme="majorBidi"/>
      <w:b/>
      <w:bCs/>
      <w:i/>
      <w:iCs/>
      <w:color w:val="7F7F7F"/>
    </w:rPr>
  </w:style>
  <w:style w:type="character" w:customStyle="1" w:styleId="Heading7Char">
    <w:name w:val="Heading 7 Char"/>
    <w:link w:val="Heading7"/>
    <w:uiPriority w:val="9"/>
    <w:semiHidden/>
    <w:rsid w:val="009972DA"/>
    <w:rPr>
      <w:rFonts w:ascii="Cambria" w:eastAsiaTheme="majorEastAsia" w:hAnsi="Cambria" w:cstheme="majorBidi"/>
      <w:i/>
      <w:iCs/>
    </w:rPr>
  </w:style>
  <w:style w:type="character" w:customStyle="1" w:styleId="Heading8Char">
    <w:name w:val="Heading 8 Char"/>
    <w:link w:val="Heading8"/>
    <w:uiPriority w:val="9"/>
    <w:semiHidden/>
    <w:rsid w:val="009972DA"/>
    <w:rPr>
      <w:rFonts w:ascii="Cambria" w:eastAsiaTheme="majorEastAsia" w:hAnsi="Cambria" w:cstheme="majorBidi"/>
      <w:sz w:val="20"/>
      <w:szCs w:val="20"/>
    </w:rPr>
  </w:style>
  <w:style w:type="character" w:customStyle="1" w:styleId="Heading9Char">
    <w:name w:val="Heading 9 Char"/>
    <w:link w:val="Heading9"/>
    <w:uiPriority w:val="9"/>
    <w:semiHidden/>
    <w:rsid w:val="009972DA"/>
    <w:rPr>
      <w:rFonts w:ascii="Cambria" w:eastAsiaTheme="majorEastAsia" w:hAnsi="Cambria" w:cstheme="majorBidi"/>
      <w:i/>
      <w:iCs/>
      <w:spacing w:val="5"/>
      <w:sz w:val="20"/>
      <w:szCs w:val="20"/>
    </w:rPr>
  </w:style>
  <w:style w:type="paragraph" w:styleId="Title">
    <w:name w:val="Title"/>
    <w:basedOn w:val="Normal"/>
    <w:next w:val="Normal"/>
    <w:link w:val="TitleChar"/>
    <w:uiPriority w:val="10"/>
    <w:qFormat/>
    <w:rsid w:val="009972DA"/>
    <w:pPr>
      <w:pBdr>
        <w:bottom w:val="single" w:sz="4" w:space="1" w:color="auto"/>
      </w:pBdr>
      <w:spacing w:line="240" w:lineRule="auto"/>
      <w:contextualSpacing/>
    </w:pPr>
    <w:rPr>
      <w:rFonts w:ascii="Cambria" w:eastAsiaTheme="majorEastAsia" w:hAnsi="Cambria" w:cstheme="majorBidi"/>
      <w:spacing w:val="5"/>
      <w:sz w:val="52"/>
      <w:szCs w:val="52"/>
    </w:rPr>
  </w:style>
  <w:style w:type="character" w:customStyle="1" w:styleId="TitleChar">
    <w:name w:val="Title Char"/>
    <w:link w:val="Title"/>
    <w:uiPriority w:val="10"/>
    <w:rsid w:val="009972DA"/>
    <w:rPr>
      <w:rFonts w:ascii="Cambria" w:eastAsiaTheme="majorEastAsia" w:hAnsi="Cambria" w:cstheme="majorBidi"/>
      <w:spacing w:val="5"/>
      <w:sz w:val="52"/>
      <w:szCs w:val="52"/>
    </w:rPr>
  </w:style>
  <w:style w:type="paragraph" w:styleId="Subtitle">
    <w:name w:val="Subtitle"/>
    <w:basedOn w:val="Normal"/>
    <w:next w:val="Normal"/>
    <w:link w:val="SubtitleChar"/>
    <w:uiPriority w:val="11"/>
    <w:qFormat/>
    <w:rsid w:val="009972DA"/>
    <w:pPr>
      <w:spacing w:after="600"/>
    </w:pPr>
    <w:rPr>
      <w:rFonts w:ascii="Cambria" w:eastAsiaTheme="majorEastAsia" w:hAnsi="Cambria" w:cstheme="majorBidi"/>
      <w:i/>
      <w:iCs/>
      <w:spacing w:val="13"/>
      <w:sz w:val="24"/>
      <w:szCs w:val="24"/>
    </w:rPr>
  </w:style>
  <w:style w:type="character" w:customStyle="1" w:styleId="SubtitleChar">
    <w:name w:val="Subtitle Char"/>
    <w:link w:val="Subtitle"/>
    <w:uiPriority w:val="11"/>
    <w:rsid w:val="009972DA"/>
    <w:rPr>
      <w:rFonts w:ascii="Cambria" w:eastAsiaTheme="majorEastAsia" w:hAnsi="Cambria" w:cstheme="majorBidi"/>
      <w:i/>
      <w:iCs/>
      <w:spacing w:val="13"/>
      <w:sz w:val="24"/>
      <w:szCs w:val="24"/>
    </w:rPr>
  </w:style>
  <w:style w:type="character" w:styleId="Strong">
    <w:name w:val="Strong"/>
    <w:uiPriority w:val="22"/>
    <w:qFormat/>
    <w:rsid w:val="009972DA"/>
    <w:rPr>
      <w:b/>
      <w:bCs/>
    </w:rPr>
  </w:style>
  <w:style w:type="character" w:styleId="Emphasis">
    <w:name w:val="Emphasis"/>
    <w:uiPriority w:val="20"/>
    <w:qFormat/>
    <w:rsid w:val="009972DA"/>
    <w:rPr>
      <w:b/>
      <w:bCs/>
      <w:i/>
      <w:iCs/>
      <w:spacing w:val="10"/>
      <w:bdr w:val="none" w:sz="0" w:space="0" w:color="auto"/>
      <w:shd w:val="clear" w:color="auto" w:fill="auto"/>
    </w:rPr>
  </w:style>
  <w:style w:type="paragraph" w:styleId="NoSpacing">
    <w:name w:val="No Spacing"/>
    <w:basedOn w:val="Normal"/>
    <w:uiPriority w:val="1"/>
    <w:qFormat/>
    <w:rsid w:val="009972DA"/>
    <w:pPr>
      <w:spacing w:after="0" w:line="240" w:lineRule="auto"/>
    </w:pPr>
  </w:style>
  <w:style w:type="paragraph" w:styleId="ListParagraph">
    <w:name w:val="List Paragraph"/>
    <w:basedOn w:val="Normal"/>
    <w:uiPriority w:val="34"/>
    <w:qFormat/>
    <w:rsid w:val="009972DA"/>
    <w:pPr>
      <w:ind w:left="720"/>
      <w:contextualSpacing/>
    </w:pPr>
  </w:style>
  <w:style w:type="paragraph" w:styleId="Quote">
    <w:name w:val="Quote"/>
    <w:basedOn w:val="Normal"/>
    <w:next w:val="Normal"/>
    <w:link w:val="QuoteChar"/>
    <w:uiPriority w:val="29"/>
    <w:qFormat/>
    <w:rsid w:val="009972DA"/>
    <w:pPr>
      <w:spacing w:before="200" w:after="0"/>
      <w:ind w:left="360" w:right="360"/>
    </w:pPr>
    <w:rPr>
      <w:i/>
      <w:iCs/>
    </w:rPr>
  </w:style>
  <w:style w:type="character" w:customStyle="1" w:styleId="QuoteChar">
    <w:name w:val="Quote Char"/>
    <w:link w:val="Quote"/>
    <w:uiPriority w:val="29"/>
    <w:rsid w:val="009972DA"/>
    <w:rPr>
      <w:i/>
      <w:iCs/>
    </w:rPr>
  </w:style>
  <w:style w:type="paragraph" w:styleId="IntenseQuote">
    <w:name w:val="Intense Quote"/>
    <w:basedOn w:val="Normal"/>
    <w:next w:val="Normal"/>
    <w:link w:val="IntenseQuoteChar"/>
    <w:uiPriority w:val="30"/>
    <w:qFormat/>
    <w:rsid w:val="009972D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9972DA"/>
    <w:rPr>
      <w:b/>
      <w:bCs/>
      <w:i/>
      <w:iCs/>
    </w:rPr>
  </w:style>
  <w:style w:type="character" w:styleId="SubtleEmphasis">
    <w:name w:val="Subtle Emphasis"/>
    <w:uiPriority w:val="19"/>
    <w:qFormat/>
    <w:rsid w:val="009972DA"/>
    <w:rPr>
      <w:i/>
      <w:iCs/>
    </w:rPr>
  </w:style>
  <w:style w:type="character" w:styleId="IntenseEmphasis">
    <w:name w:val="Intense Emphasis"/>
    <w:uiPriority w:val="21"/>
    <w:qFormat/>
    <w:rsid w:val="009972DA"/>
    <w:rPr>
      <w:b/>
      <w:bCs/>
    </w:rPr>
  </w:style>
  <w:style w:type="character" w:styleId="SubtleReference">
    <w:name w:val="Subtle Reference"/>
    <w:uiPriority w:val="31"/>
    <w:qFormat/>
    <w:rsid w:val="009972DA"/>
    <w:rPr>
      <w:smallCaps/>
    </w:rPr>
  </w:style>
  <w:style w:type="character" w:styleId="IntenseReference">
    <w:name w:val="Intense Reference"/>
    <w:uiPriority w:val="32"/>
    <w:qFormat/>
    <w:rsid w:val="009972DA"/>
    <w:rPr>
      <w:smallCaps/>
      <w:spacing w:val="5"/>
      <w:u w:val="single"/>
    </w:rPr>
  </w:style>
  <w:style w:type="character" w:styleId="BookTitle">
    <w:name w:val="Book Title"/>
    <w:uiPriority w:val="33"/>
    <w:qFormat/>
    <w:rsid w:val="009972DA"/>
    <w:rPr>
      <w:i/>
      <w:iCs/>
      <w:smallCaps/>
      <w:spacing w:val="5"/>
    </w:rPr>
  </w:style>
  <w:style w:type="paragraph" w:styleId="TOCHeading">
    <w:name w:val="TOC Heading"/>
    <w:basedOn w:val="Heading1"/>
    <w:next w:val="Normal"/>
    <w:uiPriority w:val="39"/>
    <w:semiHidden/>
    <w:unhideWhenUsed/>
    <w:qFormat/>
    <w:rsid w:val="009972DA"/>
    <w:pPr>
      <w:outlineLvl w:val="9"/>
    </w:pPr>
    <w:rPr>
      <w:lang w:bidi="en-US"/>
    </w:rPr>
  </w:style>
  <w:style w:type="paragraph" w:styleId="Header">
    <w:name w:val="header"/>
    <w:basedOn w:val="Normal"/>
    <w:link w:val="HeaderChar"/>
    <w:uiPriority w:val="99"/>
    <w:unhideWhenUsed/>
    <w:rsid w:val="00DB1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F3A"/>
  </w:style>
  <w:style w:type="paragraph" w:styleId="Footer">
    <w:name w:val="footer"/>
    <w:basedOn w:val="Normal"/>
    <w:link w:val="FooterChar"/>
    <w:uiPriority w:val="99"/>
    <w:unhideWhenUsed/>
    <w:rsid w:val="00DB1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F3A"/>
  </w:style>
  <w:style w:type="table" w:styleId="TableGrid">
    <w:name w:val="Table Grid"/>
    <w:basedOn w:val="TableNormal"/>
    <w:uiPriority w:val="39"/>
    <w:rsid w:val="00A52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E7CA5"/>
    <w:pPr>
      <w:widowControl w:val="0"/>
      <w:spacing w:after="0" w:line="240" w:lineRule="auto"/>
      <w:ind w:left="140"/>
    </w:pPr>
    <w:rPr>
      <w:rFonts w:ascii="Calibri" w:eastAsia="Calibri" w:hAnsi="Calibri"/>
    </w:rPr>
  </w:style>
  <w:style w:type="character" w:customStyle="1" w:styleId="BodyTextChar">
    <w:name w:val="Body Text Char"/>
    <w:basedOn w:val="DefaultParagraphFont"/>
    <w:link w:val="BodyText"/>
    <w:uiPriority w:val="1"/>
    <w:rsid w:val="009E7CA5"/>
    <w:rPr>
      <w:rFonts w:ascii="Calibri" w:eastAsia="Calibri" w:hAnsi="Calibri"/>
    </w:rPr>
  </w:style>
  <w:style w:type="paragraph" w:customStyle="1" w:styleId="TableParagraph">
    <w:name w:val="Table Paragraph"/>
    <w:basedOn w:val="Normal"/>
    <w:uiPriority w:val="1"/>
    <w:qFormat/>
    <w:rsid w:val="009E7CA5"/>
    <w:pPr>
      <w:widowControl w:val="0"/>
      <w:spacing w:after="0" w:line="240" w:lineRule="auto"/>
    </w:pPr>
  </w:style>
  <w:style w:type="paragraph" w:customStyle="1" w:styleId="Default">
    <w:name w:val="Default"/>
    <w:rsid w:val="00576D6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4</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W Larsen</dc:creator>
  <cp:lastModifiedBy>Anderson, Rachel</cp:lastModifiedBy>
  <cp:revision>19</cp:revision>
  <cp:lastPrinted>2017-10-19T18:55:00Z</cp:lastPrinted>
  <dcterms:created xsi:type="dcterms:W3CDTF">2017-10-11T20:30:00Z</dcterms:created>
  <dcterms:modified xsi:type="dcterms:W3CDTF">2017-11-09T22:35:00Z</dcterms:modified>
</cp:coreProperties>
</file>