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1A" w:rsidRDefault="008346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461A" w:rsidRDefault="00C35622">
      <w:pPr>
        <w:spacing w:before="189"/>
        <w:ind w:left="140"/>
        <w:rPr>
          <w:rFonts w:ascii="Cambria" w:eastAsia="Cambria" w:hAnsi="Cambria" w:cs="Cambria"/>
          <w:sz w:val="40"/>
          <w:szCs w:val="40"/>
        </w:rPr>
      </w:pPr>
      <w:r>
        <w:rPr>
          <w:rFonts w:ascii="Cambria"/>
          <w:spacing w:val="3"/>
          <w:sz w:val="40"/>
        </w:rPr>
        <w:t>Assessment</w:t>
      </w:r>
      <w:r>
        <w:rPr>
          <w:rFonts w:ascii="Cambria"/>
          <w:spacing w:val="9"/>
          <w:sz w:val="40"/>
        </w:rPr>
        <w:t xml:space="preserve"> </w:t>
      </w:r>
      <w:r>
        <w:rPr>
          <w:rFonts w:ascii="Cambria"/>
          <w:spacing w:val="3"/>
          <w:sz w:val="40"/>
        </w:rPr>
        <w:t>Plan:</w:t>
      </w:r>
      <w:r>
        <w:rPr>
          <w:rFonts w:ascii="Cambria"/>
          <w:spacing w:val="10"/>
          <w:sz w:val="40"/>
        </w:rPr>
        <w:t xml:space="preserve"> </w:t>
      </w:r>
      <w:r>
        <w:rPr>
          <w:rFonts w:ascii="Cambria"/>
          <w:spacing w:val="3"/>
          <w:sz w:val="40"/>
        </w:rPr>
        <w:t>&lt;DEPT&gt;</w:t>
      </w:r>
    </w:p>
    <w:p w:rsidR="0083461A" w:rsidRDefault="000C79A1">
      <w:pPr>
        <w:spacing w:line="20" w:lineRule="atLeast"/>
        <w:ind w:left="105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32" style="width:471.5pt;height:.6pt;mso-position-horizontal-relative:char;mso-position-vertical-relative:line" coordsize="9430,12">
            <v:group id="_x0000_s1033" style="position:absolute;left:6;top:6;width:9418;height:2" coordorigin="6,6" coordsize="9418,2">
              <v:shape id="_x0000_s1034" style="position:absolute;left:6;top:6;width:9418;height:2" coordorigin="6,6" coordsize="9418,0" path="m6,6r9417,e" filled="f" strokeweight=".58pt">
                <v:path arrowok="t"/>
              </v:shape>
            </v:group>
            <w10:wrap type="none"/>
            <w10:anchorlock/>
          </v:group>
        </w:pict>
      </w:r>
    </w:p>
    <w:p w:rsidR="00CA7E4A" w:rsidRDefault="00CA7E4A" w:rsidP="00CA7E4A">
      <w:pPr>
        <w:pStyle w:val="BodyText"/>
        <w:spacing w:before="1"/>
      </w:pPr>
      <w:r w:rsidRPr="00123353">
        <w:rPr>
          <w:b/>
          <w:spacing w:val="-1"/>
        </w:rPr>
        <w:t>DATE SUBMITTED</w:t>
      </w:r>
      <w:r>
        <w:rPr>
          <w:spacing w:val="-1"/>
        </w:rPr>
        <w:t xml:space="preserve">: </w:t>
      </w:r>
      <w:r>
        <w:rPr>
          <w:spacing w:val="-1"/>
        </w:rPr>
        <w:br/>
      </w:r>
      <w:r w:rsidRPr="00123353">
        <w:rPr>
          <w:b/>
          <w:spacing w:val="-2"/>
        </w:rPr>
        <w:t>ASSESSMENT CYCLE</w:t>
      </w:r>
      <w:r>
        <w:rPr>
          <w:spacing w:val="-2"/>
        </w:rPr>
        <w:t xml:space="preserve">: </w:t>
      </w:r>
      <w:r>
        <w:rPr>
          <w:spacing w:val="-2"/>
        </w:rPr>
        <w:br/>
      </w:r>
      <w:r>
        <w:rPr>
          <w:spacing w:val="-1"/>
        </w:rPr>
        <w:t xml:space="preserve">Author: </w:t>
      </w:r>
    </w:p>
    <w:p w:rsidR="0083461A" w:rsidRDefault="0083461A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FF4015" w:rsidRDefault="00D82B03" w:rsidP="00FF4015">
      <w:pPr>
        <w:rPr>
          <w:rFonts w:ascii="Tahoma" w:hAnsi="Tahoma" w:cs="Tahoma"/>
          <w:b/>
          <w:sz w:val="20"/>
          <w:szCs w:val="20"/>
        </w:rPr>
      </w:pPr>
      <w:r w:rsidRPr="00496F31">
        <w:rPr>
          <w:b/>
        </w:rPr>
        <w:t xml:space="preserve">Program(s) </w:t>
      </w:r>
      <w:r>
        <w:rPr>
          <w:b/>
        </w:rPr>
        <w:t>Included in the Plan</w:t>
      </w:r>
      <w:r w:rsidRPr="00496F31">
        <w:rPr>
          <w:b/>
        </w:rPr>
        <w:t>:</w:t>
      </w:r>
      <w:r w:rsidRPr="00496F31">
        <w:rPr>
          <w:b/>
        </w:rPr>
        <w:tab/>
      </w:r>
      <w:r>
        <w:br/>
      </w:r>
      <w:bookmarkStart w:id="0" w:name="Program_Learning_Outcomes"/>
      <w:bookmarkEnd w:id="0"/>
      <w:r w:rsidR="00FF4015">
        <w:rPr>
          <w:rFonts w:ascii="Tahoma" w:hAnsi="Tahoma" w:cs="Tahoma"/>
          <w:b/>
          <w:sz w:val="20"/>
          <w:szCs w:val="20"/>
        </w:rPr>
        <w:t>Indicate all majors, minors, certificates and/or options that are included in this assessment</w:t>
      </w:r>
      <w:r w:rsidR="00FF4015" w:rsidRPr="00A32F60">
        <w:rPr>
          <w:rFonts w:ascii="Tahoma" w:hAnsi="Tahoma" w:cs="Tahoma"/>
          <w:b/>
          <w:sz w:val="20"/>
          <w:szCs w:val="20"/>
        </w:rPr>
        <w:t>:</w:t>
      </w:r>
    </w:p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568"/>
      </w:tblGrid>
      <w:tr w:rsidR="00FF4015" w:rsidRPr="000E3FA4" w:rsidTr="00FF4015">
        <w:trPr>
          <w:jc w:val="center"/>
        </w:trPr>
        <w:tc>
          <w:tcPr>
            <w:tcW w:w="5040" w:type="dxa"/>
            <w:shd w:val="clear" w:color="auto" w:fill="auto"/>
          </w:tcPr>
          <w:p w:rsidR="00FF4015" w:rsidRPr="000E3FA4" w:rsidRDefault="00FF4015" w:rsidP="004D02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Majors/Minors/Certificate</w:t>
            </w:r>
          </w:p>
        </w:tc>
        <w:tc>
          <w:tcPr>
            <w:tcW w:w="5490" w:type="dxa"/>
            <w:shd w:val="clear" w:color="auto" w:fill="auto"/>
          </w:tcPr>
          <w:p w:rsidR="00FF4015" w:rsidRPr="000E3FA4" w:rsidRDefault="00FF4015" w:rsidP="004D02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Options</w:t>
            </w:r>
          </w:p>
        </w:tc>
      </w:tr>
      <w:tr w:rsidR="00FF4015" w:rsidRPr="000E3FA4" w:rsidTr="00FF4015">
        <w:trPr>
          <w:jc w:val="center"/>
        </w:trPr>
        <w:tc>
          <w:tcPr>
            <w:tcW w:w="5040" w:type="dxa"/>
            <w:shd w:val="clear" w:color="auto" w:fill="auto"/>
          </w:tcPr>
          <w:p w:rsidR="00FF4015" w:rsidRDefault="00FF4015" w:rsidP="004D02BA">
            <w:pPr>
              <w:rPr>
                <w:b/>
                <w:sz w:val="20"/>
                <w:szCs w:val="20"/>
              </w:rPr>
            </w:pPr>
          </w:p>
          <w:p w:rsidR="00FF4015" w:rsidRPr="000E3FA4" w:rsidRDefault="00FF4015" w:rsidP="004D02BA">
            <w:pPr>
              <w:rPr>
                <w:b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FF4015" w:rsidRPr="000E3FA4" w:rsidRDefault="00FF4015" w:rsidP="004D02BA">
            <w:pPr>
              <w:rPr>
                <w:b/>
                <w:sz w:val="20"/>
                <w:szCs w:val="20"/>
              </w:rPr>
            </w:pPr>
          </w:p>
        </w:tc>
      </w:tr>
      <w:tr w:rsidR="00FF4015" w:rsidRPr="000E3FA4" w:rsidTr="00FF4015">
        <w:trPr>
          <w:jc w:val="center"/>
        </w:trPr>
        <w:tc>
          <w:tcPr>
            <w:tcW w:w="5040" w:type="dxa"/>
            <w:shd w:val="clear" w:color="auto" w:fill="auto"/>
          </w:tcPr>
          <w:p w:rsidR="00FF4015" w:rsidRDefault="00FF4015" w:rsidP="004D02BA">
            <w:pPr>
              <w:rPr>
                <w:b/>
                <w:sz w:val="20"/>
                <w:szCs w:val="20"/>
              </w:rPr>
            </w:pPr>
          </w:p>
          <w:p w:rsidR="00FF4015" w:rsidRPr="000E3FA4" w:rsidRDefault="00FF4015" w:rsidP="004D02BA">
            <w:pPr>
              <w:rPr>
                <w:b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FF4015" w:rsidRPr="000E3FA4" w:rsidRDefault="00FF4015" w:rsidP="004D02BA">
            <w:pPr>
              <w:rPr>
                <w:b/>
                <w:sz w:val="20"/>
                <w:szCs w:val="20"/>
              </w:rPr>
            </w:pPr>
          </w:p>
        </w:tc>
      </w:tr>
      <w:tr w:rsidR="00FF4015" w:rsidRPr="000E3FA4" w:rsidTr="00FF4015">
        <w:trPr>
          <w:jc w:val="center"/>
        </w:trPr>
        <w:tc>
          <w:tcPr>
            <w:tcW w:w="5040" w:type="dxa"/>
            <w:shd w:val="clear" w:color="auto" w:fill="auto"/>
          </w:tcPr>
          <w:p w:rsidR="00FF4015" w:rsidRDefault="00FF4015" w:rsidP="004D02BA">
            <w:pPr>
              <w:rPr>
                <w:b/>
                <w:sz w:val="20"/>
                <w:szCs w:val="20"/>
              </w:rPr>
            </w:pPr>
          </w:p>
          <w:p w:rsidR="00FF4015" w:rsidRPr="000E3FA4" w:rsidRDefault="00FF4015" w:rsidP="004D02BA">
            <w:pPr>
              <w:rPr>
                <w:b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FF4015" w:rsidRPr="000E3FA4" w:rsidRDefault="00FF4015" w:rsidP="004D02BA">
            <w:pPr>
              <w:rPr>
                <w:b/>
                <w:sz w:val="20"/>
                <w:szCs w:val="20"/>
              </w:rPr>
            </w:pPr>
          </w:p>
        </w:tc>
      </w:tr>
    </w:tbl>
    <w:p w:rsidR="00FF4015" w:rsidRDefault="00FF4015" w:rsidP="00FF4015">
      <w:pPr>
        <w:rPr>
          <w:spacing w:val="-1"/>
        </w:rPr>
      </w:pPr>
    </w:p>
    <w:p w:rsidR="0083461A" w:rsidRPr="00FF4015" w:rsidRDefault="00C35622" w:rsidP="00FF4015">
      <w:pPr>
        <w:rPr>
          <w:b/>
          <w:bCs/>
        </w:rPr>
      </w:pPr>
      <w:r w:rsidRPr="00FF4015">
        <w:rPr>
          <w:b/>
          <w:spacing w:val="-1"/>
        </w:rPr>
        <w:t>Program</w:t>
      </w:r>
      <w:r w:rsidRPr="00FF4015">
        <w:rPr>
          <w:b/>
          <w:spacing w:val="-17"/>
        </w:rPr>
        <w:t xml:space="preserve"> </w:t>
      </w:r>
      <w:r w:rsidRPr="00FF4015">
        <w:rPr>
          <w:b/>
        </w:rPr>
        <w:t>Learning</w:t>
      </w:r>
      <w:r w:rsidRPr="00FF4015">
        <w:rPr>
          <w:b/>
          <w:spacing w:val="-18"/>
        </w:rPr>
        <w:t xml:space="preserve"> </w:t>
      </w:r>
      <w:r w:rsidRPr="00FF4015">
        <w:rPr>
          <w:b/>
        </w:rPr>
        <w:t>Outcomes</w:t>
      </w:r>
      <w:r w:rsidR="00FF4015">
        <w:rPr>
          <w:b/>
        </w:rPr>
        <w:t xml:space="preserve">: </w:t>
      </w:r>
    </w:p>
    <w:p w:rsidR="0083461A" w:rsidRDefault="0083461A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3461A" w:rsidRDefault="000C79A1">
      <w:pPr>
        <w:spacing w:line="200" w:lineRule="atLeast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 w:rsidR="00FF4015"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width:461.5pt;height:149.25pt;mso-left-percent:-10001;mso-top-percent:-10001;mso-position-horizontal:absolute;mso-position-horizontal-relative:char;mso-position-vertical:absolute;mso-position-vertical-relative:line;mso-left-percent:-10001;mso-top-percent:-10001" fillcolor="#dce6f2" strokeweight=".5pt">
            <v:textbox inset="0,0,0,0">
              <w:txbxContent>
                <w:p w:rsidR="0083461A" w:rsidRDefault="00FF4015">
                  <w:pPr>
                    <w:spacing w:before="71"/>
                    <w:ind w:left="14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i/>
                      <w:spacing w:val="-1"/>
                    </w:rPr>
                    <w:t>Students completing our program will:</w:t>
                  </w:r>
                </w:p>
                <w:p w:rsidR="0083461A" w:rsidRDefault="0083461A">
                  <w:pPr>
                    <w:spacing w:before="6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83461A" w:rsidRDefault="0083461A">
      <w:pPr>
        <w:rPr>
          <w:rFonts w:ascii="Calibri" w:eastAsia="Calibri" w:hAnsi="Calibri" w:cs="Calibri"/>
        </w:rPr>
      </w:pPr>
    </w:p>
    <w:p w:rsidR="0083461A" w:rsidRDefault="0083461A">
      <w:pPr>
        <w:rPr>
          <w:rFonts w:ascii="Calibri" w:eastAsia="Calibri" w:hAnsi="Calibri" w:cs="Calibri"/>
        </w:rPr>
      </w:pPr>
    </w:p>
    <w:p w:rsidR="0083461A" w:rsidRDefault="00C35622">
      <w:pPr>
        <w:pStyle w:val="Heading1"/>
        <w:rPr>
          <w:b w:val="0"/>
          <w:bCs w:val="0"/>
        </w:rPr>
      </w:pPr>
      <w:bookmarkStart w:id="1" w:name="Curriculum_Map"/>
      <w:bookmarkEnd w:id="1"/>
      <w:r>
        <w:rPr>
          <w:spacing w:val="-1"/>
        </w:rPr>
        <w:t>Curriculum</w:t>
      </w:r>
      <w:r>
        <w:rPr>
          <w:spacing w:val="-19"/>
        </w:rPr>
        <w:t xml:space="preserve"> </w:t>
      </w:r>
      <w:r>
        <w:t>Map</w:t>
      </w:r>
    </w:p>
    <w:p w:rsidR="0083461A" w:rsidRDefault="00C35622">
      <w:pPr>
        <w:pStyle w:val="BodyText"/>
        <w:spacing w:before="42"/>
      </w:pPr>
      <w:r>
        <w:rPr>
          <w:spacing w:val="-1"/>
        </w:rPr>
        <w:t>&lt;</w:t>
      </w:r>
      <w:r w:rsidR="00FF4015">
        <w:rPr>
          <w:spacing w:val="-1"/>
        </w:rPr>
        <w:t>A</w:t>
      </w:r>
      <w:r>
        <w:rPr>
          <w:spacing w:val="-1"/>
        </w:rPr>
        <w:t>dd courses</w:t>
      </w:r>
      <w:r>
        <w:t xml:space="preserve"> </w:t>
      </w:r>
      <w:r w:rsidR="00FF4015">
        <w:t>to be assessed,</w:t>
      </w:r>
      <w:r>
        <w:t xml:space="preserve"> </w:t>
      </w:r>
      <w:r>
        <w:rPr>
          <w:spacing w:val="-1"/>
        </w:rPr>
        <w:t>mark</w:t>
      </w:r>
      <w:r>
        <w:rPr>
          <w:spacing w:val="1"/>
        </w:rPr>
        <w:t xml:space="preserve"> </w:t>
      </w:r>
      <w:r>
        <w:rPr>
          <w:spacing w:val="-1"/>
        </w:rPr>
        <w:t xml:space="preserve">with </w:t>
      </w:r>
      <w:r>
        <w:rPr>
          <w:b/>
        </w:rPr>
        <w:t>I</w:t>
      </w:r>
      <w:r>
        <w:rPr>
          <w:b/>
          <w:spacing w:val="-1"/>
        </w:rPr>
        <w:t xml:space="preserve"> </w:t>
      </w:r>
      <w:r w:rsidR="00FF4015">
        <w:rPr>
          <w:spacing w:val="-1"/>
        </w:rPr>
        <w:t>(Introductory</w:t>
      </w:r>
      <w:r>
        <w:rPr>
          <w:spacing w:val="-1"/>
        </w:rPr>
        <w:t>),</w:t>
      </w:r>
      <w:r>
        <w:rPr>
          <w:spacing w:val="-2"/>
        </w:rPr>
        <w:t xml:space="preserve"> </w:t>
      </w:r>
      <w:r>
        <w:rPr>
          <w:b/>
        </w:rPr>
        <w:t>D</w:t>
      </w:r>
      <w:r>
        <w:rPr>
          <w:b/>
          <w:spacing w:val="-2"/>
        </w:rPr>
        <w:t xml:space="preserve"> </w:t>
      </w:r>
      <w:r>
        <w:rPr>
          <w:spacing w:val="-1"/>
        </w:rPr>
        <w:t>(</w:t>
      </w:r>
      <w:r w:rsidR="00FF4015">
        <w:rPr>
          <w:spacing w:val="-1"/>
        </w:rPr>
        <w:t>D</w:t>
      </w:r>
      <w:r>
        <w:rPr>
          <w:spacing w:val="-1"/>
        </w:rPr>
        <w:t>evelop</w:t>
      </w:r>
      <w:r w:rsidR="00FF4015">
        <w:rPr>
          <w:spacing w:val="-1"/>
        </w:rPr>
        <w:t>ing</w:t>
      </w:r>
      <w:r>
        <w:rPr>
          <w:spacing w:val="-1"/>
        </w:rPr>
        <w:t>),</w:t>
      </w:r>
      <w:r>
        <w:rPr>
          <w:spacing w:val="-2"/>
        </w:rPr>
        <w:t xml:space="preserve"> </w:t>
      </w:r>
      <w:r>
        <w:rPr>
          <w:b/>
        </w:rPr>
        <w:t>M</w:t>
      </w:r>
      <w:r>
        <w:rPr>
          <w:b/>
          <w:spacing w:val="-1"/>
        </w:rPr>
        <w:t xml:space="preserve"> </w:t>
      </w:r>
      <w:r>
        <w:rPr>
          <w:spacing w:val="-1"/>
        </w:rPr>
        <w:t>(mastery)</w:t>
      </w:r>
      <w:r>
        <w:t xml:space="preserve"> &gt;</w:t>
      </w:r>
    </w:p>
    <w:p w:rsidR="0083461A" w:rsidRDefault="0083461A">
      <w:pPr>
        <w:spacing w:before="10"/>
        <w:rPr>
          <w:rFonts w:ascii="Calibri" w:eastAsia="Calibri" w:hAnsi="Calibri" w:cs="Calibri"/>
          <w:sz w:val="13"/>
          <w:szCs w:val="13"/>
        </w:rPr>
      </w:pPr>
    </w:p>
    <w:tbl>
      <w:tblPr>
        <w:tblW w:w="720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"/>
        <w:gridCol w:w="3017"/>
        <w:gridCol w:w="385"/>
        <w:gridCol w:w="385"/>
        <w:gridCol w:w="385"/>
        <w:gridCol w:w="385"/>
        <w:gridCol w:w="385"/>
        <w:gridCol w:w="385"/>
        <w:gridCol w:w="385"/>
        <w:gridCol w:w="396"/>
        <w:gridCol w:w="450"/>
      </w:tblGrid>
      <w:tr w:rsidR="00E87798" w:rsidTr="00E87798">
        <w:trPr>
          <w:trHeight w:hRule="exact" w:val="240"/>
        </w:trPr>
        <w:tc>
          <w:tcPr>
            <w:tcW w:w="64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7798" w:rsidRDefault="00E87798" w:rsidP="008973A2">
            <w:pPr>
              <w:pStyle w:val="TableParagraph"/>
              <w:spacing w:line="242" w:lineRule="exact"/>
              <w:ind w:right="101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7798" w:rsidRDefault="00E87798" w:rsidP="008973A2">
            <w:pPr>
              <w:pStyle w:val="TableParagraph"/>
              <w:spacing w:line="242" w:lineRule="exact"/>
              <w:ind w:right="1018"/>
              <w:jc w:val="right"/>
              <w:rPr>
                <w:rFonts w:ascii="Calibri"/>
                <w:spacing w:val="-1"/>
                <w:w w:val="95"/>
                <w:sz w:val="20"/>
              </w:rPr>
            </w:pPr>
          </w:p>
        </w:tc>
        <w:tc>
          <w:tcPr>
            <w:tcW w:w="3091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7798" w:rsidRDefault="00E87798" w:rsidP="00E87798">
            <w:pPr>
              <w:pStyle w:val="TableParagraph"/>
              <w:spacing w:line="242" w:lineRule="exact"/>
              <w:ind w:right="1018"/>
              <w:jc w:val="center"/>
              <w:rPr>
                <w:rFonts w:ascii="Calibri"/>
                <w:spacing w:val="-1"/>
                <w:w w:val="95"/>
                <w:sz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Outcomes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7798" w:rsidRDefault="00E87798" w:rsidP="00E87798">
            <w:pPr>
              <w:pStyle w:val="TableParagraph"/>
              <w:spacing w:line="242" w:lineRule="exact"/>
              <w:ind w:right="1018"/>
              <w:jc w:val="center"/>
              <w:rPr>
                <w:rFonts w:ascii="Calibri"/>
                <w:spacing w:val="-1"/>
                <w:w w:val="95"/>
                <w:sz w:val="20"/>
              </w:rPr>
            </w:pPr>
          </w:p>
        </w:tc>
      </w:tr>
      <w:tr w:rsidR="00E87798" w:rsidTr="00E87798">
        <w:trPr>
          <w:trHeight w:hRule="exact" w:val="232"/>
        </w:trPr>
        <w:tc>
          <w:tcPr>
            <w:tcW w:w="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>
            <w:pPr>
              <w:jc w:val="center"/>
            </w:pPr>
            <w:r>
              <w:t>Rubric</w:t>
            </w: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>
            <w:r>
              <w:t>Course Title</w:t>
            </w:r>
          </w:p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>
            <w:r>
              <w:t>1</w:t>
            </w:r>
          </w:p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>
            <w:r>
              <w:t>2</w:t>
            </w:r>
          </w:p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>
            <w:r>
              <w:t>3</w:t>
            </w:r>
          </w:p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>
            <w:r>
              <w:t>4</w:t>
            </w:r>
          </w:p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>
            <w:r>
              <w:t>5</w:t>
            </w:r>
          </w:p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>
            <w:r>
              <w:t>6</w:t>
            </w:r>
          </w:p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>
            <w:r>
              <w:t>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>
            <w:r>
              <w:t>8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>
            <w:r>
              <w:t>9</w:t>
            </w:r>
          </w:p>
        </w:tc>
      </w:tr>
      <w:tr w:rsidR="00E87798" w:rsidTr="00E87798">
        <w:trPr>
          <w:trHeight w:hRule="exact" w:val="232"/>
        </w:trPr>
        <w:tc>
          <w:tcPr>
            <w:tcW w:w="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Pr="00FA5FB7" w:rsidRDefault="00E87798" w:rsidP="008973A2"/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</w:tr>
      <w:tr w:rsidR="00E87798" w:rsidTr="00E87798">
        <w:trPr>
          <w:trHeight w:hRule="exact" w:val="240"/>
        </w:trPr>
        <w:tc>
          <w:tcPr>
            <w:tcW w:w="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Pr="00FA5FB7" w:rsidRDefault="00E87798" w:rsidP="008973A2"/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</w:tr>
      <w:tr w:rsidR="00E87798" w:rsidTr="00E87798">
        <w:trPr>
          <w:trHeight w:hRule="exact" w:val="240"/>
        </w:trPr>
        <w:tc>
          <w:tcPr>
            <w:tcW w:w="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Pr="00FA5FB7" w:rsidRDefault="00E87798" w:rsidP="008973A2"/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</w:tr>
      <w:tr w:rsidR="00E87798" w:rsidTr="00E87798">
        <w:trPr>
          <w:trHeight w:hRule="exact" w:val="240"/>
        </w:trPr>
        <w:tc>
          <w:tcPr>
            <w:tcW w:w="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Pr="00FA5FB7" w:rsidRDefault="00E87798" w:rsidP="008973A2"/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</w:tr>
      <w:tr w:rsidR="00E87798" w:rsidTr="00E87798">
        <w:trPr>
          <w:trHeight w:hRule="exact" w:val="240"/>
        </w:trPr>
        <w:tc>
          <w:tcPr>
            <w:tcW w:w="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Pr="00FA5FB7" w:rsidRDefault="00E87798" w:rsidP="008973A2"/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</w:tr>
      <w:tr w:rsidR="00E87798" w:rsidTr="00E87798">
        <w:trPr>
          <w:trHeight w:hRule="exact" w:val="240"/>
        </w:trPr>
        <w:tc>
          <w:tcPr>
            <w:tcW w:w="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Pr="00FA5FB7" w:rsidRDefault="00E87798" w:rsidP="008973A2"/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</w:tr>
      <w:tr w:rsidR="00E87798" w:rsidTr="00E87798">
        <w:trPr>
          <w:trHeight w:hRule="exact" w:val="240"/>
        </w:trPr>
        <w:tc>
          <w:tcPr>
            <w:tcW w:w="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Pr="00FA5FB7" w:rsidRDefault="00E87798" w:rsidP="008973A2"/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</w:tr>
      <w:tr w:rsidR="00E87798" w:rsidTr="00E87798">
        <w:trPr>
          <w:trHeight w:hRule="exact" w:val="240"/>
        </w:trPr>
        <w:tc>
          <w:tcPr>
            <w:tcW w:w="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Pr="00FA5FB7" w:rsidRDefault="00E87798" w:rsidP="008973A2"/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</w:tr>
      <w:tr w:rsidR="00E87798" w:rsidTr="00E87798">
        <w:trPr>
          <w:trHeight w:hRule="exact" w:val="240"/>
        </w:trPr>
        <w:tc>
          <w:tcPr>
            <w:tcW w:w="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Pr="00FA5FB7" w:rsidRDefault="00E87798" w:rsidP="008973A2"/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</w:tr>
      <w:tr w:rsidR="00E87798" w:rsidTr="00E87798">
        <w:trPr>
          <w:trHeight w:hRule="exact" w:val="238"/>
        </w:trPr>
        <w:tc>
          <w:tcPr>
            <w:tcW w:w="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Pr="00FA5FB7" w:rsidRDefault="00E87798" w:rsidP="008973A2"/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</w:tr>
      <w:tr w:rsidR="00E87798" w:rsidTr="00E87798">
        <w:trPr>
          <w:trHeight w:hRule="exact" w:val="240"/>
        </w:trPr>
        <w:tc>
          <w:tcPr>
            <w:tcW w:w="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Pr="00FA5FB7" w:rsidRDefault="00E87798" w:rsidP="008973A2"/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798" w:rsidRDefault="00E87798" w:rsidP="008973A2"/>
        </w:tc>
      </w:tr>
    </w:tbl>
    <w:p w:rsidR="0083461A" w:rsidRDefault="0083461A">
      <w:pPr>
        <w:rPr>
          <w:rFonts w:ascii="Calibri" w:eastAsia="Calibri" w:hAnsi="Calibri" w:cs="Calibri"/>
          <w:sz w:val="20"/>
          <w:szCs w:val="20"/>
        </w:rPr>
      </w:pPr>
    </w:p>
    <w:p w:rsidR="00CD7748" w:rsidRDefault="00CD7748">
      <w:pPr>
        <w:rPr>
          <w:rFonts w:ascii="Calibri" w:eastAsia="Calibri" w:hAnsi="Calibri" w:cs="Calibri"/>
          <w:sz w:val="20"/>
          <w:szCs w:val="20"/>
        </w:rPr>
      </w:pPr>
    </w:p>
    <w:p w:rsidR="00E87798" w:rsidRDefault="00E87798">
      <w:pPr>
        <w:pStyle w:val="Heading1"/>
        <w:spacing w:before="63"/>
        <w:rPr>
          <w:spacing w:val="-1"/>
        </w:rPr>
      </w:pPr>
      <w:bookmarkStart w:id="2" w:name="Student_Performance:_Data_Sources"/>
      <w:bookmarkEnd w:id="2"/>
    </w:p>
    <w:p w:rsidR="0083461A" w:rsidRDefault="00CA7E4A">
      <w:pPr>
        <w:pStyle w:val="Heading1"/>
        <w:spacing w:before="63"/>
        <w:rPr>
          <w:b w:val="0"/>
          <w:bCs w:val="0"/>
        </w:rPr>
      </w:pPr>
      <w:r>
        <w:rPr>
          <w:spacing w:val="-1"/>
        </w:rPr>
        <w:lastRenderedPageBreak/>
        <w:t>Review Schedule</w:t>
      </w:r>
    </w:p>
    <w:p w:rsidR="00DF4604" w:rsidRPr="00DA3665" w:rsidRDefault="00DF4604" w:rsidP="00A6706A">
      <w:pPr>
        <w:pStyle w:val="Heading1"/>
        <w:rPr>
          <w:rFonts w:asciiTheme="minorHAnsi" w:hAnsiTheme="minorHAnsi"/>
          <w:b w:val="0"/>
          <w:spacing w:val="-1"/>
          <w:sz w:val="22"/>
          <w:szCs w:val="22"/>
        </w:rPr>
      </w:pPr>
      <w:r w:rsidRPr="00DA3665">
        <w:rPr>
          <w:rFonts w:asciiTheme="minorHAnsi" w:hAnsiTheme="minorHAnsi"/>
          <w:b w:val="0"/>
          <w:spacing w:val="-1"/>
          <w:sz w:val="22"/>
          <w:szCs w:val="22"/>
        </w:rPr>
        <w:t xml:space="preserve">Schedules should include a </w:t>
      </w:r>
      <w:r w:rsidR="00FF4015" w:rsidRPr="00DA3665">
        <w:rPr>
          <w:rFonts w:asciiTheme="minorHAnsi" w:hAnsiTheme="minorHAnsi"/>
          <w:b w:val="0"/>
          <w:spacing w:val="-1"/>
          <w:sz w:val="22"/>
          <w:szCs w:val="22"/>
        </w:rPr>
        <w:t>6-</w:t>
      </w:r>
      <w:r w:rsidRPr="00DA3665">
        <w:rPr>
          <w:rFonts w:asciiTheme="minorHAnsi" w:hAnsiTheme="minorHAnsi"/>
          <w:b w:val="0"/>
          <w:spacing w:val="-1"/>
          <w:sz w:val="22"/>
          <w:szCs w:val="22"/>
        </w:rPr>
        <w:t xml:space="preserve">year rotation.  Program Reviews will incorporate the data gathered over the assessment period.  On the year Program Reviews are due, </w:t>
      </w:r>
      <w:r w:rsidR="00FF4015" w:rsidRPr="00DA3665">
        <w:rPr>
          <w:rFonts w:asciiTheme="minorHAnsi" w:hAnsiTheme="minorHAnsi"/>
          <w:b w:val="0"/>
          <w:spacing w:val="-1"/>
          <w:sz w:val="22"/>
          <w:szCs w:val="22"/>
        </w:rPr>
        <w:t xml:space="preserve">please submit </w:t>
      </w:r>
      <w:r w:rsidRPr="00DA3665">
        <w:rPr>
          <w:rFonts w:asciiTheme="minorHAnsi" w:hAnsiTheme="minorHAnsi"/>
          <w:b w:val="0"/>
          <w:spacing w:val="-1"/>
          <w:sz w:val="22"/>
          <w:szCs w:val="22"/>
        </w:rPr>
        <w:t xml:space="preserve">a new assessment plan for </w:t>
      </w:r>
      <w:r w:rsidR="00FF4015" w:rsidRPr="00DA3665">
        <w:rPr>
          <w:rFonts w:asciiTheme="minorHAnsi" w:hAnsiTheme="minorHAnsi"/>
          <w:b w:val="0"/>
          <w:spacing w:val="-1"/>
          <w:sz w:val="22"/>
          <w:szCs w:val="22"/>
        </w:rPr>
        <w:t>the next 6-</w:t>
      </w:r>
      <w:r w:rsidRPr="00DA3665">
        <w:rPr>
          <w:rFonts w:asciiTheme="minorHAnsi" w:hAnsiTheme="minorHAnsi"/>
          <w:b w:val="0"/>
          <w:spacing w:val="-1"/>
          <w:sz w:val="22"/>
          <w:szCs w:val="22"/>
        </w:rPr>
        <w:t>year rotation.</w:t>
      </w:r>
    </w:p>
    <w:p w:rsidR="00FF4015" w:rsidRPr="00DA3665" w:rsidRDefault="00FF4015" w:rsidP="00A6706A">
      <w:pPr>
        <w:pStyle w:val="Heading1"/>
        <w:rPr>
          <w:rFonts w:asciiTheme="minorHAnsi" w:hAnsiTheme="minorHAnsi"/>
          <w:b w:val="0"/>
          <w:spacing w:val="-1"/>
          <w:sz w:val="22"/>
          <w:szCs w:val="22"/>
        </w:rPr>
      </w:pPr>
    </w:p>
    <w:p w:rsidR="00FF4015" w:rsidRPr="00DA3665" w:rsidRDefault="00FF4015" w:rsidP="00A6706A">
      <w:pPr>
        <w:pStyle w:val="Heading1"/>
        <w:rPr>
          <w:rFonts w:asciiTheme="minorHAnsi" w:hAnsiTheme="minorHAnsi"/>
          <w:b w:val="0"/>
          <w:bCs w:val="0"/>
          <w:sz w:val="22"/>
          <w:szCs w:val="22"/>
        </w:rPr>
      </w:pPr>
      <w:r w:rsidRPr="00DA3665">
        <w:rPr>
          <w:rFonts w:asciiTheme="minorHAnsi" w:hAnsiTheme="minorHAnsi"/>
          <w:b w:val="0"/>
          <w:spacing w:val="-1"/>
          <w:sz w:val="22"/>
          <w:szCs w:val="22"/>
        </w:rPr>
        <w:t xml:space="preserve">In the chart </w:t>
      </w:r>
      <w:r w:rsidR="00DA3665" w:rsidRPr="00DA3665">
        <w:rPr>
          <w:rFonts w:asciiTheme="minorHAnsi" w:hAnsiTheme="minorHAnsi"/>
          <w:b w:val="0"/>
          <w:spacing w:val="-1"/>
          <w:sz w:val="22"/>
          <w:szCs w:val="22"/>
        </w:rPr>
        <w:t xml:space="preserve">below use the course rubric to indicate when each class is to be reviewed. </w:t>
      </w:r>
    </w:p>
    <w:p w:rsidR="00DF4604" w:rsidRDefault="00DF4604" w:rsidP="00DF4604">
      <w:pPr>
        <w:spacing w:before="10"/>
        <w:rPr>
          <w:rFonts w:ascii="Cambria" w:eastAsia="Cambria" w:hAnsi="Cambria" w:cs="Cambria"/>
          <w:b/>
          <w:bCs/>
          <w:sz w:val="20"/>
          <w:szCs w:val="20"/>
        </w:rPr>
      </w:pPr>
    </w:p>
    <w:tbl>
      <w:tblPr>
        <w:tblStyle w:val="TableGrid"/>
        <w:tblW w:w="0" w:type="auto"/>
        <w:tblInd w:w="440" w:type="dxa"/>
        <w:tblLook w:val="04A0" w:firstRow="1" w:lastRow="0" w:firstColumn="1" w:lastColumn="0" w:noHBand="0" w:noVBand="1"/>
      </w:tblPr>
      <w:tblGrid>
        <w:gridCol w:w="1615"/>
        <w:gridCol w:w="990"/>
        <w:gridCol w:w="990"/>
        <w:gridCol w:w="990"/>
        <w:gridCol w:w="1023"/>
        <w:gridCol w:w="957"/>
        <w:gridCol w:w="1265"/>
      </w:tblGrid>
      <w:tr w:rsidR="00CA7E4A" w:rsidTr="00CA7E4A">
        <w:tc>
          <w:tcPr>
            <w:tcW w:w="1615" w:type="dxa"/>
          </w:tcPr>
          <w:p w:rsidR="00CA7E4A" w:rsidRDefault="00CA7E4A" w:rsidP="008973A2"/>
        </w:tc>
        <w:tc>
          <w:tcPr>
            <w:tcW w:w="6215" w:type="dxa"/>
            <w:gridSpan w:val="6"/>
          </w:tcPr>
          <w:p w:rsidR="00CA7E4A" w:rsidRPr="00A528A7" w:rsidRDefault="00CA7E4A" w:rsidP="008973A2">
            <w:pPr>
              <w:jc w:val="center"/>
              <w:rPr>
                <w:b/>
              </w:rPr>
            </w:pPr>
            <w:r w:rsidRPr="00A528A7">
              <w:rPr>
                <w:b/>
              </w:rPr>
              <w:t>Year</w:t>
            </w:r>
          </w:p>
        </w:tc>
      </w:tr>
      <w:tr w:rsidR="00CA7E4A" w:rsidTr="00DA3665">
        <w:tc>
          <w:tcPr>
            <w:tcW w:w="1615" w:type="dxa"/>
          </w:tcPr>
          <w:p w:rsidR="00CA7E4A" w:rsidRDefault="00CA7E4A" w:rsidP="008973A2">
            <w:r>
              <w:t>Outcome</w:t>
            </w:r>
          </w:p>
        </w:tc>
        <w:tc>
          <w:tcPr>
            <w:tcW w:w="990" w:type="dxa"/>
          </w:tcPr>
          <w:p w:rsidR="00CA7E4A" w:rsidRDefault="00CA7E4A" w:rsidP="00CA7E4A">
            <w:r>
              <w:t>2017-18</w:t>
            </w:r>
          </w:p>
        </w:tc>
        <w:tc>
          <w:tcPr>
            <w:tcW w:w="990" w:type="dxa"/>
          </w:tcPr>
          <w:p w:rsidR="00CA7E4A" w:rsidRDefault="00CA7E4A" w:rsidP="00CA7E4A">
            <w:r>
              <w:t>2018-19</w:t>
            </w:r>
          </w:p>
        </w:tc>
        <w:tc>
          <w:tcPr>
            <w:tcW w:w="990" w:type="dxa"/>
          </w:tcPr>
          <w:p w:rsidR="00CA7E4A" w:rsidRDefault="00CA7E4A" w:rsidP="00CA7E4A">
            <w:r>
              <w:t>2019-20</w:t>
            </w:r>
          </w:p>
        </w:tc>
        <w:tc>
          <w:tcPr>
            <w:tcW w:w="1023" w:type="dxa"/>
          </w:tcPr>
          <w:p w:rsidR="00CA7E4A" w:rsidRDefault="00CA7E4A" w:rsidP="00CA7E4A">
            <w:r>
              <w:t>2020-21</w:t>
            </w:r>
          </w:p>
        </w:tc>
        <w:tc>
          <w:tcPr>
            <w:tcW w:w="957" w:type="dxa"/>
          </w:tcPr>
          <w:p w:rsidR="00CA7E4A" w:rsidRDefault="00CA7E4A" w:rsidP="00CA7E4A">
            <w:r>
              <w:t>2021-22</w:t>
            </w:r>
          </w:p>
        </w:tc>
        <w:tc>
          <w:tcPr>
            <w:tcW w:w="1265" w:type="dxa"/>
          </w:tcPr>
          <w:p w:rsidR="00CA7E4A" w:rsidRDefault="00CA7E4A" w:rsidP="00CA7E4A">
            <w:r>
              <w:t>2022-23</w:t>
            </w:r>
          </w:p>
        </w:tc>
      </w:tr>
      <w:tr w:rsidR="00CA7E4A" w:rsidTr="00DA3665">
        <w:tc>
          <w:tcPr>
            <w:tcW w:w="1615" w:type="dxa"/>
          </w:tcPr>
          <w:p w:rsidR="00CA7E4A" w:rsidRDefault="00CA7E4A" w:rsidP="008973A2">
            <w:r>
              <w:t>1</w:t>
            </w:r>
          </w:p>
        </w:tc>
        <w:tc>
          <w:tcPr>
            <w:tcW w:w="990" w:type="dxa"/>
          </w:tcPr>
          <w:p w:rsidR="00CA7E4A" w:rsidRDefault="00CA7E4A" w:rsidP="008973A2"/>
        </w:tc>
        <w:tc>
          <w:tcPr>
            <w:tcW w:w="990" w:type="dxa"/>
          </w:tcPr>
          <w:p w:rsidR="00CA7E4A" w:rsidRDefault="00CA7E4A" w:rsidP="008973A2"/>
        </w:tc>
        <w:tc>
          <w:tcPr>
            <w:tcW w:w="990" w:type="dxa"/>
          </w:tcPr>
          <w:p w:rsidR="00CA7E4A" w:rsidRDefault="00CA7E4A" w:rsidP="008973A2"/>
        </w:tc>
        <w:tc>
          <w:tcPr>
            <w:tcW w:w="1023" w:type="dxa"/>
          </w:tcPr>
          <w:p w:rsidR="00CA7E4A" w:rsidRDefault="00CA7E4A" w:rsidP="008973A2"/>
        </w:tc>
        <w:tc>
          <w:tcPr>
            <w:tcW w:w="957" w:type="dxa"/>
          </w:tcPr>
          <w:p w:rsidR="00CA7E4A" w:rsidRDefault="00CA7E4A" w:rsidP="008973A2"/>
        </w:tc>
        <w:tc>
          <w:tcPr>
            <w:tcW w:w="1265" w:type="dxa"/>
          </w:tcPr>
          <w:p w:rsidR="00CA7E4A" w:rsidRDefault="00CA7E4A" w:rsidP="008973A2"/>
        </w:tc>
      </w:tr>
      <w:tr w:rsidR="00CA7E4A" w:rsidTr="00DA3665">
        <w:tc>
          <w:tcPr>
            <w:tcW w:w="1615" w:type="dxa"/>
          </w:tcPr>
          <w:p w:rsidR="00CA7E4A" w:rsidRDefault="00CA7E4A" w:rsidP="008973A2">
            <w:r>
              <w:t>2</w:t>
            </w:r>
          </w:p>
        </w:tc>
        <w:tc>
          <w:tcPr>
            <w:tcW w:w="990" w:type="dxa"/>
          </w:tcPr>
          <w:p w:rsidR="00CA7E4A" w:rsidRDefault="00CA7E4A" w:rsidP="008973A2"/>
        </w:tc>
        <w:tc>
          <w:tcPr>
            <w:tcW w:w="990" w:type="dxa"/>
          </w:tcPr>
          <w:p w:rsidR="00CA7E4A" w:rsidRDefault="00CA7E4A" w:rsidP="008973A2"/>
        </w:tc>
        <w:tc>
          <w:tcPr>
            <w:tcW w:w="990" w:type="dxa"/>
          </w:tcPr>
          <w:p w:rsidR="00CA7E4A" w:rsidRDefault="00CA7E4A" w:rsidP="008973A2"/>
        </w:tc>
        <w:tc>
          <w:tcPr>
            <w:tcW w:w="1023" w:type="dxa"/>
          </w:tcPr>
          <w:p w:rsidR="00CA7E4A" w:rsidRDefault="00CA7E4A" w:rsidP="008973A2"/>
        </w:tc>
        <w:tc>
          <w:tcPr>
            <w:tcW w:w="957" w:type="dxa"/>
          </w:tcPr>
          <w:p w:rsidR="00CA7E4A" w:rsidRDefault="00CA7E4A" w:rsidP="008973A2"/>
        </w:tc>
        <w:tc>
          <w:tcPr>
            <w:tcW w:w="1265" w:type="dxa"/>
          </w:tcPr>
          <w:p w:rsidR="00CA7E4A" w:rsidRDefault="00CA7E4A" w:rsidP="008973A2"/>
        </w:tc>
      </w:tr>
      <w:tr w:rsidR="00CA7E4A" w:rsidTr="00DA3665">
        <w:tc>
          <w:tcPr>
            <w:tcW w:w="1615" w:type="dxa"/>
          </w:tcPr>
          <w:p w:rsidR="00CA7E4A" w:rsidRDefault="00CA7E4A" w:rsidP="008973A2">
            <w:r>
              <w:t>3</w:t>
            </w:r>
          </w:p>
        </w:tc>
        <w:tc>
          <w:tcPr>
            <w:tcW w:w="990" w:type="dxa"/>
          </w:tcPr>
          <w:p w:rsidR="00CA7E4A" w:rsidRDefault="00CA7E4A" w:rsidP="008973A2"/>
        </w:tc>
        <w:tc>
          <w:tcPr>
            <w:tcW w:w="990" w:type="dxa"/>
          </w:tcPr>
          <w:p w:rsidR="00CA7E4A" w:rsidRDefault="00CA7E4A" w:rsidP="008973A2"/>
        </w:tc>
        <w:tc>
          <w:tcPr>
            <w:tcW w:w="990" w:type="dxa"/>
          </w:tcPr>
          <w:p w:rsidR="00CA7E4A" w:rsidRDefault="00CA7E4A" w:rsidP="008973A2"/>
        </w:tc>
        <w:tc>
          <w:tcPr>
            <w:tcW w:w="1023" w:type="dxa"/>
          </w:tcPr>
          <w:p w:rsidR="00CA7E4A" w:rsidRDefault="00CA7E4A" w:rsidP="008973A2"/>
        </w:tc>
        <w:tc>
          <w:tcPr>
            <w:tcW w:w="957" w:type="dxa"/>
          </w:tcPr>
          <w:p w:rsidR="00CA7E4A" w:rsidRDefault="00CA7E4A" w:rsidP="008973A2"/>
        </w:tc>
        <w:tc>
          <w:tcPr>
            <w:tcW w:w="1265" w:type="dxa"/>
          </w:tcPr>
          <w:p w:rsidR="00CA7E4A" w:rsidRDefault="00CA7E4A" w:rsidP="008973A2"/>
        </w:tc>
      </w:tr>
      <w:tr w:rsidR="00CA7E4A" w:rsidTr="00DA3665">
        <w:tc>
          <w:tcPr>
            <w:tcW w:w="1615" w:type="dxa"/>
          </w:tcPr>
          <w:p w:rsidR="00CA7E4A" w:rsidRDefault="00CA7E4A" w:rsidP="008973A2">
            <w:r>
              <w:t>4</w:t>
            </w:r>
          </w:p>
        </w:tc>
        <w:tc>
          <w:tcPr>
            <w:tcW w:w="990" w:type="dxa"/>
          </w:tcPr>
          <w:p w:rsidR="00CA7E4A" w:rsidRDefault="00CA7E4A" w:rsidP="008973A2"/>
        </w:tc>
        <w:tc>
          <w:tcPr>
            <w:tcW w:w="990" w:type="dxa"/>
          </w:tcPr>
          <w:p w:rsidR="00CA7E4A" w:rsidRDefault="00CA7E4A" w:rsidP="008973A2"/>
        </w:tc>
        <w:tc>
          <w:tcPr>
            <w:tcW w:w="990" w:type="dxa"/>
          </w:tcPr>
          <w:p w:rsidR="00CA7E4A" w:rsidRDefault="00CA7E4A" w:rsidP="008973A2"/>
        </w:tc>
        <w:tc>
          <w:tcPr>
            <w:tcW w:w="1023" w:type="dxa"/>
          </w:tcPr>
          <w:p w:rsidR="00CA7E4A" w:rsidRDefault="00CA7E4A" w:rsidP="008973A2"/>
        </w:tc>
        <w:tc>
          <w:tcPr>
            <w:tcW w:w="957" w:type="dxa"/>
          </w:tcPr>
          <w:p w:rsidR="00CA7E4A" w:rsidRDefault="00CA7E4A" w:rsidP="008973A2"/>
        </w:tc>
        <w:tc>
          <w:tcPr>
            <w:tcW w:w="1265" w:type="dxa"/>
          </w:tcPr>
          <w:p w:rsidR="00CA7E4A" w:rsidRDefault="00CA7E4A" w:rsidP="008973A2"/>
        </w:tc>
      </w:tr>
      <w:tr w:rsidR="00E87798" w:rsidTr="00DA3665">
        <w:tc>
          <w:tcPr>
            <w:tcW w:w="1615" w:type="dxa"/>
          </w:tcPr>
          <w:p w:rsidR="00E87798" w:rsidRDefault="00E87798" w:rsidP="008973A2">
            <w:r>
              <w:t>5</w:t>
            </w:r>
          </w:p>
        </w:tc>
        <w:tc>
          <w:tcPr>
            <w:tcW w:w="990" w:type="dxa"/>
          </w:tcPr>
          <w:p w:rsidR="00E87798" w:rsidRDefault="00E87798" w:rsidP="008973A2"/>
        </w:tc>
        <w:tc>
          <w:tcPr>
            <w:tcW w:w="990" w:type="dxa"/>
          </w:tcPr>
          <w:p w:rsidR="00E87798" w:rsidRDefault="00E87798" w:rsidP="008973A2"/>
        </w:tc>
        <w:tc>
          <w:tcPr>
            <w:tcW w:w="990" w:type="dxa"/>
          </w:tcPr>
          <w:p w:rsidR="00E87798" w:rsidRDefault="00E87798" w:rsidP="008973A2"/>
        </w:tc>
        <w:tc>
          <w:tcPr>
            <w:tcW w:w="1023" w:type="dxa"/>
          </w:tcPr>
          <w:p w:rsidR="00E87798" w:rsidRDefault="00E87798" w:rsidP="008973A2"/>
        </w:tc>
        <w:tc>
          <w:tcPr>
            <w:tcW w:w="957" w:type="dxa"/>
          </w:tcPr>
          <w:p w:rsidR="00E87798" w:rsidRDefault="00E87798" w:rsidP="008973A2"/>
        </w:tc>
        <w:tc>
          <w:tcPr>
            <w:tcW w:w="1265" w:type="dxa"/>
          </w:tcPr>
          <w:p w:rsidR="00E87798" w:rsidRDefault="00E87798" w:rsidP="008973A2"/>
        </w:tc>
      </w:tr>
      <w:tr w:rsidR="00E87798" w:rsidTr="00DA3665">
        <w:tc>
          <w:tcPr>
            <w:tcW w:w="1615" w:type="dxa"/>
          </w:tcPr>
          <w:p w:rsidR="00E87798" w:rsidRDefault="00E87798" w:rsidP="008973A2">
            <w:r>
              <w:t>6</w:t>
            </w:r>
          </w:p>
        </w:tc>
        <w:tc>
          <w:tcPr>
            <w:tcW w:w="990" w:type="dxa"/>
          </w:tcPr>
          <w:p w:rsidR="00E87798" w:rsidRDefault="00E87798" w:rsidP="008973A2"/>
        </w:tc>
        <w:tc>
          <w:tcPr>
            <w:tcW w:w="990" w:type="dxa"/>
          </w:tcPr>
          <w:p w:rsidR="00E87798" w:rsidRDefault="00E87798" w:rsidP="008973A2"/>
        </w:tc>
        <w:tc>
          <w:tcPr>
            <w:tcW w:w="990" w:type="dxa"/>
          </w:tcPr>
          <w:p w:rsidR="00E87798" w:rsidRDefault="00E87798" w:rsidP="008973A2"/>
        </w:tc>
        <w:tc>
          <w:tcPr>
            <w:tcW w:w="1023" w:type="dxa"/>
          </w:tcPr>
          <w:p w:rsidR="00E87798" w:rsidRDefault="00E87798" w:rsidP="008973A2"/>
        </w:tc>
        <w:tc>
          <w:tcPr>
            <w:tcW w:w="957" w:type="dxa"/>
          </w:tcPr>
          <w:p w:rsidR="00E87798" w:rsidRDefault="00E87798" w:rsidP="008973A2"/>
        </w:tc>
        <w:tc>
          <w:tcPr>
            <w:tcW w:w="1265" w:type="dxa"/>
          </w:tcPr>
          <w:p w:rsidR="00E87798" w:rsidRDefault="00E87798" w:rsidP="008973A2"/>
        </w:tc>
      </w:tr>
      <w:tr w:rsidR="00E87798" w:rsidTr="00DA3665">
        <w:tc>
          <w:tcPr>
            <w:tcW w:w="1615" w:type="dxa"/>
          </w:tcPr>
          <w:p w:rsidR="00E87798" w:rsidRDefault="00E87798" w:rsidP="008973A2">
            <w:r>
              <w:t>7</w:t>
            </w:r>
          </w:p>
        </w:tc>
        <w:tc>
          <w:tcPr>
            <w:tcW w:w="990" w:type="dxa"/>
          </w:tcPr>
          <w:p w:rsidR="00E87798" w:rsidRDefault="00E87798" w:rsidP="008973A2"/>
        </w:tc>
        <w:tc>
          <w:tcPr>
            <w:tcW w:w="990" w:type="dxa"/>
          </w:tcPr>
          <w:p w:rsidR="00E87798" w:rsidRDefault="00E87798" w:rsidP="008973A2"/>
        </w:tc>
        <w:tc>
          <w:tcPr>
            <w:tcW w:w="990" w:type="dxa"/>
          </w:tcPr>
          <w:p w:rsidR="00E87798" w:rsidRDefault="00E87798" w:rsidP="008973A2"/>
        </w:tc>
        <w:tc>
          <w:tcPr>
            <w:tcW w:w="1023" w:type="dxa"/>
          </w:tcPr>
          <w:p w:rsidR="00E87798" w:rsidRDefault="00E87798" w:rsidP="008973A2"/>
        </w:tc>
        <w:tc>
          <w:tcPr>
            <w:tcW w:w="957" w:type="dxa"/>
          </w:tcPr>
          <w:p w:rsidR="00E87798" w:rsidRDefault="00E87798" w:rsidP="008973A2"/>
        </w:tc>
        <w:tc>
          <w:tcPr>
            <w:tcW w:w="1265" w:type="dxa"/>
          </w:tcPr>
          <w:p w:rsidR="00E87798" w:rsidRDefault="00E87798" w:rsidP="008973A2"/>
        </w:tc>
      </w:tr>
      <w:tr w:rsidR="00E87798" w:rsidTr="00DA3665">
        <w:tc>
          <w:tcPr>
            <w:tcW w:w="1615" w:type="dxa"/>
          </w:tcPr>
          <w:p w:rsidR="00E87798" w:rsidRDefault="00E87798" w:rsidP="008973A2">
            <w:r>
              <w:t>8</w:t>
            </w:r>
          </w:p>
        </w:tc>
        <w:tc>
          <w:tcPr>
            <w:tcW w:w="990" w:type="dxa"/>
          </w:tcPr>
          <w:p w:rsidR="00E87798" w:rsidRDefault="00E87798" w:rsidP="008973A2"/>
        </w:tc>
        <w:tc>
          <w:tcPr>
            <w:tcW w:w="990" w:type="dxa"/>
          </w:tcPr>
          <w:p w:rsidR="00E87798" w:rsidRDefault="00E87798" w:rsidP="008973A2"/>
        </w:tc>
        <w:tc>
          <w:tcPr>
            <w:tcW w:w="990" w:type="dxa"/>
          </w:tcPr>
          <w:p w:rsidR="00E87798" w:rsidRDefault="00E87798" w:rsidP="008973A2"/>
        </w:tc>
        <w:tc>
          <w:tcPr>
            <w:tcW w:w="1023" w:type="dxa"/>
          </w:tcPr>
          <w:p w:rsidR="00E87798" w:rsidRDefault="00E87798" w:rsidP="008973A2"/>
        </w:tc>
        <w:tc>
          <w:tcPr>
            <w:tcW w:w="957" w:type="dxa"/>
          </w:tcPr>
          <w:p w:rsidR="00E87798" w:rsidRDefault="00E87798" w:rsidP="008973A2"/>
        </w:tc>
        <w:tc>
          <w:tcPr>
            <w:tcW w:w="1265" w:type="dxa"/>
          </w:tcPr>
          <w:p w:rsidR="00E87798" w:rsidRDefault="00E87798" w:rsidP="008973A2"/>
        </w:tc>
      </w:tr>
      <w:tr w:rsidR="00E87798" w:rsidTr="00DA3665">
        <w:tc>
          <w:tcPr>
            <w:tcW w:w="1615" w:type="dxa"/>
          </w:tcPr>
          <w:p w:rsidR="00E87798" w:rsidRDefault="00E87798" w:rsidP="008973A2">
            <w:r>
              <w:t>9</w:t>
            </w:r>
          </w:p>
        </w:tc>
        <w:tc>
          <w:tcPr>
            <w:tcW w:w="990" w:type="dxa"/>
          </w:tcPr>
          <w:p w:rsidR="00E87798" w:rsidRDefault="00E87798" w:rsidP="008973A2"/>
        </w:tc>
        <w:tc>
          <w:tcPr>
            <w:tcW w:w="990" w:type="dxa"/>
          </w:tcPr>
          <w:p w:rsidR="00E87798" w:rsidRDefault="00E87798" w:rsidP="008973A2"/>
        </w:tc>
        <w:tc>
          <w:tcPr>
            <w:tcW w:w="990" w:type="dxa"/>
          </w:tcPr>
          <w:p w:rsidR="00E87798" w:rsidRDefault="00E87798" w:rsidP="008973A2"/>
        </w:tc>
        <w:tc>
          <w:tcPr>
            <w:tcW w:w="1023" w:type="dxa"/>
          </w:tcPr>
          <w:p w:rsidR="00E87798" w:rsidRDefault="00E87798" w:rsidP="008973A2"/>
        </w:tc>
        <w:tc>
          <w:tcPr>
            <w:tcW w:w="957" w:type="dxa"/>
          </w:tcPr>
          <w:p w:rsidR="00E87798" w:rsidRDefault="00E87798" w:rsidP="008973A2"/>
        </w:tc>
        <w:tc>
          <w:tcPr>
            <w:tcW w:w="1265" w:type="dxa"/>
          </w:tcPr>
          <w:p w:rsidR="00E87798" w:rsidRDefault="00E87798" w:rsidP="008973A2"/>
        </w:tc>
      </w:tr>
    </w:tbl>
    <w:p w:rsidR="0083461A" w:rsidRDefault="0083461A">
      <w:pPr>
        <w:spacing w:before="1"/>
        <w:rPr>
          <w:rFonts w:ascii="Calibri" w:eastAsia="Calibri" w:hAnsi="Calibri" w:cs="Calibri"/>
          <w:sz w:val="6"/>
          <w:szCs w:val="6"/>
        </w:rPr>
      </w:pPr>
    </w:p>
    <w:p w:rsidR="006E7AEF" w:rsidRDefault="006E7AEF" w:rsidP="00CA7E4A">
      <w:pPr>
        <w:pStyle w:val="Heading1"/>
        <w:spacing w:before="63"/>
        <w:ind w:left="0"/>
        <w:rPr>
          <w:spacing w:val="-1"/>
        </w:rPr>
      </w:pPr>
      <w:bookmarkStart w:id="3" w:name="Response_Threshold"/>
      <w:bookmarkEnd w:id="3"/>
    </w:p>
    <w:p w:rsidR="00DA3665" w:rsidRPr="00DA3665" w:rsidRDefault="00C35622" w:rsidP="00DA3665">
      <w:pPr>
        <w:pStyle w:val="Heading1"/>
        <w:spacing w:before="63"/>
        <w:ind w:left="0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spacing w:val="-1"/>
        </w:rPr>
        <w:t>Response</w:t>
      </w:r>
      <w:r>
        <w:rPr>
          <w:spacing w:val="-25"/>
        </w:rPr>
        <w:t xml:space="preserve"> </w:t>
      </w:r>
      <w:r>
        <w:t>Threshold</w:t>
      </w:r>
      <w:r w:rsidR="00DA3665">
        <w:br/>
      </w:r>
      <w:r w:rsidR="00DA3665" w:rsidRPr="00DA3665">
        <w:rPr>
          <w:rFonts w:asciiTheme="minorHAnsi" w:hAnsiTheme="minorHAnsi"/>
          <w:b w:val="0"/>
          <w:spacing w:val="-1"/>
          <w:sz w:val="22"/>
          <w:szCs w:val="22"/>
        </w:rPr>
        <w:t xml:space="preserve">Each program learning outcome will need to be assigned a threshold.  The design of the threshold will depend on the nature of the rubric. </w:t>
      </w:r>
    </w:p>
    <w:p w:rsidR="00DA3665" w:rsidRPr="00DA3665" w:rsidRDefault="00DA3665" w:rsidP="00DA3665">
      <w:pPr>
        <w:spacing w:before="3"/>
        <w:rPr>
          <w:rFonts w:eastAsia="Calibri" w:cs="Calibri"/>
        </w:rPr>
      </w:pPr>
    </w:p>
    <w:p w:rsidR="00DA3665" w:rsidRPr="00DA3665" w:rsidRDefault="00DA3665" w:rsidP="00DA3665">
      <w:pPr>
        <w:spacing w:line="200" w:lineRule="atLeast"/>
        <w:ind w:left="1106"/>
        <w:rPr>
          <w:rFonts w:eastAsia="Calibri" w:cs="Calibri"/>
        </w:rPr>
      </w:pPr>
    </w:p>
    <w:p w:rsidR="006E7AEF" w:rsidRDefault="006E7AEF">
      <w:pPr>
        <w:pStyle w:val="Heading1"/>
        <w:rPr>
          <w:spacing w:val="-1"/>
        </w:rPr>
      </w:pPr>
      <w:bookmarkStart w:id="4" w:name="Schedules"/>
      <w:bookmarkEnd w:id="4"/>
    </w:p>
    <w:p w:rsidR="006E7AEF" w:rsidRDefault="006E7AEF" w:rsidP="006E7AEF">
      <w:pPr>
        <w:pStyle w:val="BodyText"/>
        <w:spacing w:before="56"/>
        <w:ind w:left="860"/>
        <w:rPr>
          <w:spacing w:val="-1"/>
          <w:u w:val="single" w:color="000000"/>
        </w:rPr>
      </w:pPr>
    </w:p>
    <w:p w:rsidR="006E7AEF" w:rsidRDefault="006E7AEF" w:rsidP="006E7AEF">
      <w:pPr>
        <w:pStyle w:val="BodyText"/>
        <w:spacing w:before="56"/>
        <w:ind w:left="860"/>
        <w:rPr>
          <w:spacing w:val="-1"/>
          <w:u w:val="single" w:color="000000"/>
        </w:rPr>
      </w:pPr>
    </w:p>
    <w:p w:rsidR="0083461A" w:rsidRDefault="006E7AEF" w:rsidP="001557C6">
      <w:pPr>
        <w:pStyle w:val="BodyText"/>
        <w:spacing w:before="56"/>
        <w:rPr>
          <w:rFonts w:cs="Calibri"/>
          <w:b/>
          <w:bCs/>
          <w:sz w:val="15"/>
          <w:szCs w:val="15"/>
        </w:rPr>
      </w:pPr>
      <w:r>
        <w:rPr>
          <w:spacing w:val="-1"/>
          <w:u w:val="single" w:color="000000"/>
        </w:rPr>
        <w:t>Submit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Your Assessment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Plan </w:t>
      </w:r>
      <w:r>
        <w:rPr>
          <w:u w:val="single" w:color="000000"/>
        </w:rPr>
        <w:t>to</w:t>
      </w:r>
      <w:r w:rsidR="00DA3665">
        <w:rPr>
          <w:u w:val="single" w:color="000000"/>
        </w:rPr>
        <w:t xml:space="preserve">: </w:t>
      </w:r>
      <w:r>
        <w:rPr>
          <w:color w:val="800080"/>
          <w:spacing w:val="-1"/>
          <w:u w:val="single" w:color="800080"/>
        </w:rPr>
        <w:t>programassessment@montana.edu</w:t>
      </w:r>
    </w:p>
    <w:p w:rsidR="006E7AEF" w:rsidRDefault="006E7AEF">
      <w:pPr>
        <w:pStyle w:val="BodyText"/>
        <w:spacing w:before="56"/>
        <w:ind w:left="860"/>
      </w:pPr>
      <w:bookmarkStart w:id="5" w:name="_GoBack"/>
      <w:bookmarkEnd w:id="5"/>
    </w:p>
    <w:sectPr w:rsidR="006E7AEF">
      <w:footerReference w:type="default" r:id="rId7"/>
      <w:pgSz w:w="12240" w:h="15840"/>
      <w:pgMar w:top="1500" w:right="1300" w:bottom="920" w:left="130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9A1" w:rsidRDefault="000C79A1">
      <w:r>
        <w:separator/>
      </w:r>
    </w:p>
  </w:endnote>
  <w:endnote w:type="continuationSeparator" w:id="0">
    <w:p w:rsidR="000C79A1" w:rsidRDefault="000C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61A" w:rsidRDefault="000C79A1">
    <w:pPr>
      <w:spacing w:line="14" w:lineRule="auto"/>
      <w:rPr>
        <w:sz w:val="20"/>
        <w:szCs w:val="20"/>
      </w:rPr>
    </w:pPr>
    <w:r>
      <w:pict>
        <v:group id="_x0000_s2051" style="position:absolute;margin-left:70.55pt;margin-top:744.6pt;width:470.9pt;height:.1pt;z-index:-23776;mso-position-horizontal-relative:page;mso-position-vertical-relative:page" coordorigin="1411,14892" coordsize="9418,2">
          <v:shape id="_x0000_s2052" style="position:absolute;left:1411;top:14892;width:9418;height:2" coordorigin="1411,14892" coordsize="9418,0" path="m1411,14892r9418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45.75pt;width:95.45pt;height:11pt;z-index:-23752;mso-position-horizontal-relative:page;mso-position-vertical-relative:page" filled="f" stroked="f">
          <v:textbox style="mso-next-textbox:#_x0000_s2050" inset="0,0,0,0">
            <w:txbxContent>
              <w:p w:rsidR="0083461A" w:rsidRDefault="00C35622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Assessment</w:t>
                </w:r>
                <w:r>
                  <w:rPr>
                    <w:rFonts w:ascii="Calibri"/>
                    <w:spacing w:val="-5"/>
                    <w:sz w:val="1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8"/>
                  </w:rPr>
                  <w:t>Plan:</w:t>
                </w:r>
                <w:r>
                  <w:rPr>
                    <w:rFonts w:asci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&lt;DEPT&gt;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2.35pt;margin-top:745.75pt;width:29.65pt;height:11pt;z-index:-23728;mso-position-horizontal-relative:page;mso-position-vertical-relative:page" filled="f" stroked="f">
          <v:textbox style="mso-next-textbox:#_x0000_s2049" inset="0,0,0,0">
            <w:txbxContent>
              <w:p w:rsidR="0083461A" w:rsidRDefault="00C35622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Page:</w:t>
                </w:r>
                <w:r>
                  <w:rPr>
                    <w:rFonts w:ascii="Calibri"/>
                    <w:spacing w:val="-6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E87798">
                  <w:rPr>
                    <w:rFonts w:ascii="Calibri"/>
                    <w:noProof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9A1" w:rsidRDefault="000C79A1">
      <w:r>
        <w:separator/>
      </w:r>
    </w:p>
  </w:footnote>
  <w:footnote w:type="continuationSeparator" w:id="0">
    <w:p w:rsidR="000C79A1" w:rsidRDefault="000C7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72C9D"/>
    <w:multiLevelType w:val="hybridMultilevel"/>
    <w:tmpl w:val="65A27EAC"/>
    <w:lvl w:ilvl="0" w:tplc="F780AAC0">
      <w:start w:val="1"/>
      <w:numFmt w:val="decimal"/>
      <w:lvlText w:val="%1."/>
      <w:lvlJc w:val="left"/>
      <w:pPr>
        <w:ind w:left="864" w:hanging="361"/>
        <w:jc w:val="left"/>
      </w:pPr>
      <w:rPr>
        <w:rFonts w:ascii="Calibri" w:eastAsia="Calibri" w:hAnsi="Calibri" w:hint="default"/>
        <w:i/>
        <w:sz w:val="22"/>
        <w:szCs w:val="22"/>
      </w:rPr>
    </w:lvl>
    <w:lvl w:ilvl="1" w:tplc="FC783A86">
      <w:start w:val="1"/>
      <w:numFmt w:val="bullet"/>
      <w:lvlText w:val="•"/>
      <w:lvlJc w:val="left"/>
      <w:pPr>
        <w:ind w:left="1699" w:hanging="361"/>
      </w:pPr>
      <w:rPr>
        <w:rFonts w:hint="default"/>
      </w:rPr>
    </w:lvl>
    <w:lvl w:ilvl="2" w:tplc="A5D46A14">
      <w:start w:val="1"/>
      <w:numFmt w:val="bullet"/>
      <w:lvlText w:val="•"/>
      <w:lvlJc w:val="left"/>
      <w:pPr>
        <w:ind w:left="2535" w:hanging="361"/>
      </w:pPr>
      <w:rPr>
        <w:rFonts w:hint="default"/>
      </w:rPr>
    </w:lvl>
    <w:lvl w:ilvl="3" w:tplc="1532744E">
      <w:start w:val="1"/>
      <w:numFmt w:val="bullet"/>
      <w:lvlText w:val="•"/>
      <w:lvlJc w:val="left"/>
      <w:pPr>
        <w:ind w:left="3370" w:hanging="361"/>
      </w:pPr>
      <w:rPr>
        <w:rFonts w:hint="default"/>
      </w:rPr>
    </w:lvl>
    <w:lvl w:ilvl="4" w:tplc="54268E72">
      <w:start w:val="1"/>
      <w:numFmt w:val="bullet"/>
      <w:lvlText w:val="•"/>
      <w:lvlJc w:val="left"/>
      <w:pPr>
        <w:ind w:left="4206" w:hanging="361"/>
      </w:pPr>
      <w:rPr>
        <w:rFonts w:hint="default"/>
      </w:rPr>
    </w:lvl>
    <w:lvl w:ilvl="5" w:tplc="339A0BCE">
      <w:start w:val="1"/>
      <w:numFmt w:val="bullet"/>
      <w:lvlText w:val="•"/>
      <w:lvlJc w:val="left"/>
      <w:pPr>
        <w:ind w:left="5042" w:hanging="361"/>
      </w:pPr>
      <w:rPr>
        <w:rFonts w:hint="default"/>
      </w:rPr>
    </w:lvl>
    <w:lvl w:ilvl="6" w:tplc="61488CD2">
      <w:start w:val="1"/>
      <w:numFmt w:val="bullet"/>
      <w:lvlText w:val="•"/>
      <w:lvlJc w:val="left"/>
      <w:pPr>
        <w:ind w:left="5877" w:hanging="361"/>
      </w:pPr>
      <w:rPr>
        <w:rFonts w:hint="default"/>
      </w:rPr>
    </w:lvl>
    <w:lvl w:ilvl="7" w:tplc="D4C07520">
      <w:start w:val="1"/>
      <w:numFmt w:val="bullet"/>
      <w:lvlText w:val="•"/>
      <w:lvlJc w:val="left"/>
      <w:pPr>
        <w:ind w:left="6713" w:hanging="361"/>
      </w:pPr>
      <w:rPr>
        <w:rFonts w:hint="default"/>
      </w:rPr>
    </w:lvl>
    <w:lvl w:ilvl="8" w:tplc="DEE0E07C">
      <w:start w:val="1"/>
      <w:numFmt w:val="bullet"/>
      <w:lvlText w:val="•"/>
      <w:lvlJc w:val="left"/>
      <w:pPr>
        <w:ind w:left="7548" w:hanging="361"/>
      </w:pPr>
      <w:rPr>
        <w:rFonts w:hint="default"/>
      </w:rPr>
    </w:lvl>
  </w:abstractNum>
  <w:abstractNum w:abstractNumId="1" w15:restartNumberingAfterBreak="0">
    <w:nsid w:val="572D3233"/>
    <w:multiLevelType w:val="hybridMultilevel"/>
    <w:tmpl w:val="968AD9DE"/>
    <w:lvl w:ilvl="0" w:tplc="0882C550">
      <w:start w:val="1"/>
      <w:numFmt w:val="decimal"/>
      <w:lvlText w:val="%1."/>
      <w:lvlJc w:val="left"/>
      <w:pPr>
        <w:ind w:left="1009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01DEEAA0">
      <w:start w:val="1"/>
      <w:numFmt w:val="bullet"/>
      <w:lvlText w:val=""/>
      <w:lvlJc w:val="left"/>
      <w:pPr>
        <w:ind w:left="1729" w:hanging="361"/>
      </w:pPr>
      <w:rPr>
        <w:rFonts w:ascii="Symbol" w:eastAsia="Symbol" w:hAnsi="Symbol" w:hint="default"/>
        <w:sz w:val="22"/>
        <w:szCs w:val="22"/>
      </w:rPr>
    </w:lvl>
    <w:lvl w:ilvl="2" w:tplc="BA8E8F84">
      <w:start w:val="1"/>
      <w:numFmt w:val="bullet"/>
      <w:lvlText w:val="o"/>
      <w:lvlJc w:val="left"/>
      <w:pPr>
        <w:ind w:left="2269" w:hanging="361"/>
      </w:pPr>
      <w:rPr>
        <w:rFonts w:ascii="Courier New" w:eastAsia="Courier New" w:hAnsi="Courier New" w:hint="default"/>
        <w:sz w:val="22"/>
        <w:szCs w:val="22"/>
      </w:rPr>
    </w:lvl>
    <w:lvl w:ilvl="3" w:tplc="5D8E8E8A">
      <w:start w:val="1"/>
      <w:numFmt w:val="bullet"/>
      <w:lvlText w:val="•"/>
      <w:lvlJc w:val="left"/>
      <w:pPr>
        <w:ind w:left="3190" w:hanging="361"/>
      </w:pPr>
      <w:rPr>
        <w:rFonts w:hint="default"/>
      </w:rPr>
    </w:lvl>
    <w:lvl w:ilvl="4" w:tplc="ED30E41C">
      <w:start w:val="1"/>
      <w:numFmt w:val="bullet"/>
      <w:lvlText w:val="•"/>
      <w:lvlJc w:val="left"/>
      <w:pPr>
        <w:ind w:left="4112" w:hanging="361"/>
      </w:pPr>
      <w:rPr>
        <w:rFonts w:hint="default"/>
      </w:rPr>
    </w:lvl>
    <w:lvl w:ilvl="5" w:tplc="855EF61E">
      <w:start w:val="1"/>
      <w:numFmt w:val="bullet"/>
      <w:lvlText w:val="•"/>
      <w:lvlJc w:val="left"/>
      <w:pPr>
        <w:ind w:left="5033" w:hanging="361"/>
      </w:pPr>
      <w:rPr>
        <w:rFonts w:hint="default"/>
      </w:rPr>
    </w:lvl>
    <w:lvl w:ilvl="6" w:tplc="958CC372">
      <w:start w:val="1"/>
      <w:numFmt w:val="bullet"/>
      <w:lvlText w:val="•"/>
      <w:lvlJc w:val="left"/>
      <w:pPr>
        <w:ind w:left="5954" w:hanging="361"/>
      </w:pPr>
      <w:rPr>
        <w:rFonts w:hint="default"/>
      </w:rPr>
    </w:lvl>
    <w:lvl w:ilvl="7" w:tplc="86889670">
      <w:start w:val="1"/>
      <w:numFmt w:val="bullet"/>
      <w:lvlText w:val="•"/>
      <w:lvlJc w:val="left"/>
      <w:pPr>
        <w:ind w:left="6876" w:hanging="361"/>
      </w:pPr>
      <w:rPr>
        <w:rFonts w:hint="default"/>
      </w:rPr>
    </w:lvl>
    <w:lvl w:ilvl="8" w:tplc="B46C1808">
      <w:start w:val="1"/>
      <w:numFmt w:val="bullet"/>
      <w:lvlText w:val="•"/>
      <w:lvlJc w:val="left"/>
      <w:pPr>
        <w:ind w:left="7797" w:hanging="361"/>
      </w:pPr>
      <w:rPr>
        <w:rFonts w:hint="default"/>
      </w:rPr>
    </w:lvl>
  </w:abstractNum>
  <w:abstractNum w:abstractNumId="2" w15:restartNumberingAfterBreak="0">
    <w:nsid w:val="65B35219"/>
    <w:multiLevelType w:val="hybridMultilevel"/>
    <w:tmpl w:val="9FAC0FE4"/>
    <w:lvl w:ilvl="0" w:tplc="DD301240">
      <w:start w:val="1"/>
      <w:numFmt w:val="decimal"/>
      <w:lvlText w:val="%1."/>
      <w:lvlJc w:val="left"/>
      <w:pPr>
        <w:ind w:left="1009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862CAED8">
      <w:start w:val="1"/>
      <w:numFmt w:val="bullet"/>
      <w:lvlText w:val=""/>
      <w:lvlJc w:val="left"/>
      <w:pPr>
        <w:ind w:left="1729" w:hanging="361"/>
      </w:pPr>
      <w:rPr>
        <w:rFonts w:ascii="Symbol" w:eastAsia="Symbol" w:hAnsi="Symbol" w:hint="default"/>
        <w:sz w:val="22"/>
        <w:szCs w:val="22"/>
      </w:rPr>
    </w:lvl>
    <w:lvl w:ilvl="2" w:tplc="43DCBC16">
      <w:start w:val="1"/>
      <w:numFmt w:val="bullet"/>
      <w:lvlText w:val="o"/>
      <w:lvlJc w:val="left"/>
      <w:pPr>
        <w:ind w:left="2269" w:hanging="361"/>
      </w:pPr>
      <w:rPr>
        <w:rFonts w:ascii="Courier New" w:eastAsia="Courier New" w:hAnsi="Courier New" w:hint="default"/>
        <w:sz w:val="22"/>
        <w:szCs w:val="22"/>
      </w:rPr>
    </w:lvl>
    <w:lvl w:ilvl="3" w:tplc="1E68CDF8">
      <w:start w:val="1"/>
      <w:numFmt w:val="bullet"/>
      <w:lvlText w:val="•"/>
      <w:lvlJc w:val="left"/>
      <w:pPr>
        <w:ind w:left="3190" w:hanging="361"/>
      </w:pPr>
      <w:rPr>
        <w:rFonts w:hint="default"/>
      </w:rPr>
    </w:lvl>
    <w:lvl w:ilvl="4" w:tplc="39060188">
      <w:start w:val="1"/>
      <w:numFmt w:val="bullet"/>
      <w:lvlText w:val="•"/>
      <w:lvlJc w:val="left"/>
      <w:pPr>
        <w:ind w:left="4112" w:hanging="361"/>
      </w:pPr>
      <w:rPr>
        <w:rFonts w:hint="default"/>
      </w:rPr>
    </w:lvl>
    <w:lvl w:ilvl="5" w:tplc="2BA82880">
      <w:start w:val="1"/>
      <w:numFmt w:val="bullet"/>
      <w:lvlText w:val="•"/>
      <w:lvlJc w:val="left"/>
      <w:pPr>
        <w:ind w:left="5033" w:hanging="361"/>
      </w:pPr>
      <w:rPr>
        <w:rFonts w:hint="default"/>
      </w:rPr>
    </w:lvl>
    <w:lvl w:ilvl="6" w:tplc="35648916">
      <w:start w:val="1"/>
      <w:numFmt w:val="bullet"/>
      <w:lvlText w:val="•"/>
      <w:lvlJc w:val="left"/>
      <w:pPr>
        <w:ind w:left="5954" w:hanging="361"/>
      </w:pPr>
      <w:rPr>
        <w:rFonts w:hint="default"/>
      </w:rPr>
    </w:lvl>
    <w:lvl w:ilvl="7" w:tplc="9AB20B48">
      <w:start w:val="1"/>
      <w:numFmt w:val="bullet"/>
      <w:lvlText w:val="•"/>
      <w:lvlJc w:val="left"/>
      <w:pPr>
        <w:ind w:left="6876" w:hanging="361"/>
      </w:pPr>
      <w:rPr>
        <w:rFonts w:hint="default"/>
      </w:rPr>
    </w:lvl>
    <w:lvl w:ilvl="8" w:tplc="3E6AB74A">
      <w:start w:val="1"/>
      <w:numFmt w:val="bullet"/>
      <w:lvlText w:val="•"/>
      <w:lvlJc w:val="left"/>
      <w:pPr>
        <w:ind w:left="7797" w:hanging="361"/>
      </w:pPr>
      <w:rPr>
        <w:rFonts w:hint="default"/>
      </w:rPr>
    </w:lvl>
  </w:abstractNum>
  <w:abstractNum w:abstractNumId="3" w15:restartNumberingAfterBreak="0">
    <w:nsid w:val="7CA356EC"/>
    <w:multiLevelType w:val="hybridMultilevel"/>
    <w:tmpl w:val="BFFCC622"/>
    <w:lvl w:ilvl="0" w:tplc="0882C550">
      <w:start w:val="1"/>
      <w:numFmt w:val="decimal"/>
      <w:lvlText w:val="%1."/>
      <w:lvlJc w:val="left"/>
      <w:pPr>
        <w:ind w:left="1009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5D8E8E8A">
      <w:start w:val="1"/>
      <w:numFmt w:val="bullet"/>
      <w:lvlText w:val="•"/>
      <w:lvlJc w:val="left"/>
      <w:pPr>
        <w:ind w:left="1729" w:hanging="361"/>
      </w:pPr>
      <w:rPr>
        <w:rFonts w:hint="default"/>
        <w:sz w:val="22"/>
        <w:szCs w:val="22"/>
      </w:rPr>
    </w:lvl>
    <w:lvl w:ilvl="2" w:tplc="BA8E8F84">
      <w:start w:val="1"/>
      <w:numFmt w:val="bullet"/>
      <w:lvlText w:val="o"/>
      <w:lvlJc w:val="left"/>
      <w:pPr>
        <w:ind w:left="2269" w:hanging="361"/>
      </w:pPr>
      <w:rPr>
        <w:rFonts w:ascii="Courier New" w:eastAsia="Courier New" w:hAnsi="Courier New" w:hint="default"/>
        <w:sz w:val="22"/>
        <w:szCs w:val="22"/>
      </w:rPr>
    </w:lvl>
    <w:lvl w:ilvl="3" w:tplc="5D8E8E8A">
      <w:start w:val="1"/>
      <w:numFmt w:val="bullet"/>
      <w:lvlText w:val="•"/>
      <w:lvlJc w:val="left"/>
      <w:pPr>
        <w:ind w:left="3190" w:hanging="361"/>
      </w:pPr>
      <w:rPr>
        <w:rFonts w:hint="default"/>
      </w:rPr>
    </w:lvl>
    <w:lvl w:ilvl="4" w:tplc="ED30E41C">
      <w:start w:val="1"/>
      <w:numFmt w:val="bullet"/>
      <w:lvlText w:val="•"/>
      <w:lvlJc w:val="left"/>
      <w:pPr>
        <w:ind w:left="4112" w:hanging="361"/>
      </w:pPr>
      <w:rPr>
        <w:rFonts w:hint="default"/>
      </w:rPr>
    </w:lvl>
    <w:lvl w:ilvl="5" w:tplc="855EF61E">
      <w:start w:val="1"/>
      <w:numFmt w:val="bullet"/>
      <w:lvlText w:val="•"/>
      <w:lvlJc w:val="left"/>
      <w:pPr>
        <w:ind w:left="5033" w:hanging="361"/>
      </w:pPr>
      <w:rPr>
        <w:rFonts w:hint="default"/>
      </w:rPr>
    </w:lvl>
    <w:lvl w:ilvl="6" w:tplc="958CC372">
      <w:start w:val="1"/>
      <w:numFmt w:val="bullet"/>
      <w:lvlText w:val="•"/>
      <w:lvlJc w:val="left"/>
      <w:pPr>
        <w:ind w:left="5954" w:hanging="361"/>
      </w:pPr>
      <w:rPr>
        <w:rFonts w:hint="default"/>
      </w:rPr>
    </w:lvl>
    <w:lvl w:ilvl="7" w:tplc="86889670">
      <w:start w:val="1"/>
      <w:numFmt w:val="bullet"/>
      <w:lvlText w:val="•"/>
      <w:lvlJc w:val="left"/>
      <w:pPr>
        <w:ind w:left="6876" w:hanging="361"/>
      </w:pPr>
      <w:rPr>
        <w:rFonts w:hint="default"/>
      </w:rPr>
    </w:lvl>
    <w:lvl w:ilvl="8" w:tplc="B46C1808">
      <w:start w:val="1"/>
      <w:numFmt w:val="bullet"/>
      <w:lvlText w:val="•"/>
      <w:lvlJc w:val="left"/>
      <w:pPr>
        <w:ind w:left="7797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3461A"/>
    <w:rsid w:val="000C79A1"/>
    <w:rsid w:val="001557C6"/>
    <w:rsid w:val="001756D9"/>
    <w:rsid w:val="00336F5E"/>
    <w:rsid w:val="003528E9"/>
    <w:rsid w:val="006C61EA"/>
    <w:rsid w:val="006E7AEF"/>
    <w:rsid w:val="007530AD"/>
    <w:rsid w:val="007E7142"/>
    <w:rsid w:val="0083461A"/>
    <w:rsid w:val="009D3EE1"/>
    <w:rsid w:val="00AC1745"/>
    <w:rsid w:val="00C35622"/>
    <w:rsid w:val="00CA7E4A"/>
    <w:rsid w:val="00CD7748"/>
    <w:rsid w:val="00D82B03"/>
    <w:rsid w:val="00DA3665"/>
    <w:rsid w:val="00DF4604"/>
    <w:rsid w:val="00E87798"/>
    <w:rsid w:val="00F301DD"/>
    <w:rsid w:val="00F43014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95D8FD2"/>
  <w15:docId w15:val="{BB9A425F-1444-4BEC-BBDB-C62FB6AF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mbria" w:eastAsia="Cambria" w:hAnsi="Cambria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56"/>
      <w:ind w:left="288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pPr>
      <w:ind w:left="140"/>
      <w:outlineLvl w:val="2"/>
    </w:pPr>
    <w:rPr>
      <w:rFonts w:ascii="Cambria" w:eastAsia="Cambria" w:hAnsi="Cambria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CA7E4A"/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CA7E4A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W Larsen</dc:creator>
  <cp:lastModifiedBy>Anderson, Rachel</cp:lastModifiedBy>
  <cp:revision>12</cp:revision>
  <cp:lastPrinted>2017-11-09T16:53:00Z</cp:lastPrinted>
  <dcterms:created xsi:type="dcterms:W3CDTF">2017-10-18T11:45:00Z</dcterms:created>
  <dcterms:modified xsi:type="dcterms:W3CDTF">2017-11-09T17:03:00Z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2017-05-19T00:00:00Z</vt:filetime>
  </property>
  <property fmtid="{D5CDD505-2E9C-101B-9397-08002B2CF9AE}" pid="3" name="LastSaved">
    <vt:filetime>2017-10-18T00:00:00Z</vt:filetime>
  </property>
</Properties>
</file>